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AD" w:rsidRPr="00F27113" w:rsidRDefault="00F27113" w:rsidP="00F27113">
      <w:pPr>
        <w:spacing w:line="360" w:lineRule="auto"/>
        <w:rPr>
          <w:rFonts w:ascii="宋体" w:hAnsi="宋体" w:cs="宋体"/>
          <w:sz w:val="44"/>
          <w:szCs w:val="44"/>
        </w:rPr>
      </w:pPr>
      <w:r w:rsidRPr="00F27113">
        <w:rPr>
          <w:rFonts w:ascii="宋体" w:hAnsi="宋体" w:hint="eastAsia"/>
          <w:b/>
          <w:color w:val="000000" w:themeColor="text1"/>
          <w:sz w:val="44"/>
          <w:szCs w:val="44"/>
        </w:rPr>
        <w:t>污水站：</w:t>
      </w:r>
      <w:r w:rsidR="009118F0" w:rsidRPr="00F27113">
        <w:rPr>
          <w:rFonts w:ascii="宋体" w:hAnsi="宋体" w:hint="eastAsia"/>
          <w:b/>
          <w:color w:val="000000" w:themeColor="text1"/>
          <w:sz w:val="44"/>
          <w:szCs w:val="44"/>
        </w:rPr>
        <w:t>维保设备清单</w:t>
      </w:r>
      <w:r w:rsidR="009118F0" w:rsidRPr="00F27113">
        <w:rPr>
          <w:rFonts w:ascii="宋体" w:hAnsi="宋体" w:hint="eastAsia"/>
          <w:sz w:val="44"/>
          <w:szCs w:val="44"/>
        </w:rPr>
        <w:t>：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01"/>
        <w:gridCol w:w="2525"/>
        <w:gridCol w:w="1581"/>
        <w:gridCol w:w="665"/>
        <w:gridCol w:w="1689"/>
        <w:gridCol w:w="1461"/>
      </w:tblGrid>
      <w:tr w:rsidR="009C7EAD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序号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设备名称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产品型号</w:t>
            </w:r>
            <w:r>
              <w:rPr>
                <w:rFonts w:ascii="宋体" w:hAnsi="宋体" w:cs="宋体" w:hint="eastAsia"/>
                <w:bCs/>
                <w:szCs w:val="21"/>
              </w:rPr>
              <w:t>/</w:t>
            </w:r>
            <w:r>
              <w:rPr>
                <w:rFonts w:ascii="宋体" w:hAnsi="宋体" w:cs="宋体" w:hint="eastAsia"/>
                <w:bCs/>
                <w:szCs w:val="21"/>
              </w:rPr>
              <w:t>规格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数量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生产单位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备注</w:t>
            </w:r>
          </w:p>
        </w:tc>
      </w:tr>
      <w:tr w:rsidR="009C7EAD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污水处理系统控制柜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BKY-</w:t>
            </w:r>
            <w:r>
              <w:rPr>
                <w:rFonts w:ascii="宋体" w:hAnsi="宋体" w:cs="宋体" w:hint="eastAsia"/>
                <w:bCs/>
                <w:szCs w:val="21"/>
              </w:rPr>
              <w:t>Ⅱ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通环环保</w:t>
            </w:r>
            <w:proofErr w:type="gramEnd"/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:rsidR="009C7EAD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加药泵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YS561-2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普罗斯特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:rsidR="009C7EAD">
        <w:trPr>
          <w:trHeight w:val="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药剂桶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V=1m</w:t>
            </w:r>
            <w:r>
              <w:rPr>
                <w:rFonts w:ascii="宋体" w:hAnsi="宋体" w:cs="宋体" w:hint="eastAsia"/>
                <w:bCs/>
                <w:szCs w:val="21"/>
              </w:rPr>
              <w:t>³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/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:rsidR="009C7EAD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排泥泵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WQ-10-10-0.75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蓝深集团</w:t>
            </w:r>
            <w:proofErr w:type="gramEnd"/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沉淀池底部</w:t>
            </w:r>
          </w:p>
        </w:tc>
      </w:tr>
      <w:tr w:rsidR="009C7EAD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提升泵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  <w:highlight w:val="cyan"/>
              </w:rPr>
            </w:pPr>
            <w:r>
              <w:rPr>
                <w:rFonts w:ascii="宋体" w:hAnsi="宋体" w:cs="宋体" w:hint="eastAsia"/>
                <w:bCs/>
                <w:szCs w:val="21"/>
                <w:highlight w:val="cyan"/>
              </w:rPr>
              <w:t>/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  <w:highlight w:val="cyan"/>
              </w:rPr>
            </w:pPr>
            <w:r>
              <w:rPr>
                <w:rFonts w:ascii="宋体" w:hAnsi="宋体" w:cs="宋体" w:hint="eastAsia"/>
                <w:bCs/>
                <w:szCs w:val="21"/>
                <w:highlight w:val="cyan"/>
              </w:rPr>
              <w:t>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  <w:highlight w:val="cyan"/>
              </w:rPr>
            </w:pPr>
            <w:r>
              <w:rPr>
                <w:rFonts w:ascii="宋体" w:hAnsi="宋体" w:cs="宋体" w:hint="eastAsia"/>
                <w:bCs/>
                <w:szCs w:val="21"/>
                <w:highlight w:val="cyan"/>
              </w:rPr>
              <w:t>/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color w:val="FF0000"/>
                <w:szCs w:val="21"/>
                <w:highlight w:val="yellow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调节池底部</w:t>
            </w:r>
          </w:p>
        </w:tc>
      </w:tr>
      <w:tr w:rsidR="009C7EAD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鼓风机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BK5006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百事德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:rsidR="009C7EAD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自动格栅除污机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/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/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:rsidR="009C7EAD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除臭装置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/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/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UV</w:t>
            </w:r>
            <w:r>
              <w:rPr>
                <w:rFonts w:ascii="宋体" w:hAnsi="宋体" w:cs="宋体" w:hint="eastAsia"/>
                <w:bCs/>
                <w:szCs w:val="21"/>
              </w:rPr>
              <w:t>紫外线光解</w:t>
            </w:r>
          </w:p>
        </w:tc>
      </w:tr>
    </w:tbl>
    <w:p w:rsidR="009C7EAD" w:rsidRDefault="009118F0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六、设备维保需求：</w:t>
      </w:r>
    </w:p>
    <w:tbl>
      <w:tblPr>
        <w:tblW w:w="5169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1692"/>
        <w:gridCol w:w="4481"/>
        <w:gridCol w:w="1446"/>
      </w:tblGrid>
      <w:tr w:rsidR="009C7EAD" w:rsidTr="00F27113">
        <w:trPr>
          <w:trHeight w:val="413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序号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项目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工作内容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备注维保周期</w:t>
            </w:r>
          </w:p>
        </w:tc>
      </w:tr>
      <w:tr w:rsidR="009C7EAD" w:rsidTr="00F27113">
        <w:trPr>
          <w:trHeight w:val="388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阀门管路系统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所有阀芯部位加注润滑脂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按委托方要求或根据现状判断决定维修、维保或更换周期</w:t>
            </w: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蝶阀、闸阀、球阀手动检查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9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2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格栅系统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格栅支架除锈防腐等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一年一次</w:t>
            </w: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格栅设备检查、外观防腐防锈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</w:t>
            </w:r>
            <w:r>
              <w:rPr>
                <w:rFonts w:ascii="宋体" w:hAnsi="宋体" w:cs="宋体" w:hint="eastAsia"/>
                <w:sz w:val="21"/>
                <w:szCs w:val="21"/>
              </w:rPr>
              <w:t>3</w:t>
            </w:r>
            <w:r>
              <w:rPr>
                <w:rFonts w:ascii="宋体" w:hAnsi="宋体" w:cs="宋体" w:hint="eastAsia"/>
                <w:sz w:val="21"/>
                <w:szCs w:val="21"/>
              </w:rPr>
              <w:t>个月为周期润滑齿轮组件、每</w:t>
            </w:r>
            <w:r>
              <w:rPr>
                <w:rFonts w:ascii="宋体" w:hAnsi="宋体" w:cs="宋体" w:hint="eastAsia"/>
                <w:sz w:val="21"/>
                <w:szCs w:val="21"/>
              </w:rPr>
              <w:t>6</w:t>
            </w:r>
            <w:r>
              <w:rPr>
                <w:rFonts w:ascii="宋体" w:hAnsi="宋体" w:cs="宋体" w:hint="eastAsia"/>
                <w:sz w:val="21"/>
                <w:szCs w:val="21"/>
              </w:rPr>
              <w:t>个月为周期补充、更换电机机油</w:t>
            </w:r>
          </w:p>
        </w:tc>
      </w:tr>
      <w:tr w:rsidR="009C7EAD" w:rsidRPr="00F27113" w:rsidTr="00F27113">
        <w:trPr>
          <w:trHeight w:val="39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3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污水</w:t>
            </w:r>
            <w:proofErr w:type="gramStart"/>
            <w:r w:rsidRPr="00F27113">
              <w:rPr>
                <w:rFonts w:ascii="宋体" w:hAnsi="宋体" w:cs="宋体" w:hint="eastAsia"/>
                <w:sz w:val="21"/>
                <w:szCs w:val="21"/>
              </w:rPr>
              <w:t>泵系统</w:t>
            </w:r>
            <w:proofErr w:type="gramEnd"/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F27113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  <w:shd w:val="pct15" w:color="auto" w:fill="FFFFFF"/>
              </w:rPr>
              <w:t>检</w:t>
            </w:r>
            <w:r w:rsidR="009118F0"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  <w:shd w:val="pct15" w:color="auto" w:fill="FFFFFF"/>
              </w:rPr>
              <w:t>查电气控制是否正常并维护修理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每个月至少一次</w:t>
            </w:r>
            <w:r w:rsidRPr="00F27113">
              <w:rPr>
                <w:rFonts w:ascii="宋体" w:hAnsi="宋体" w:cs="宋体" w:hint="eastAsia"/>
                <w:sz w:val="21"/>
                <w:szCs w:val="21"/>
              </w:rPr>
              <w:t>/</w:t>
            </w:r>
            <w:r w:rsidRPr="00F27113">
              <w:rPr>
                <w:rFonts w:ascii="宋体" w:hAnsi="宋体" w:cs="宋体" w:hint="eastAsia"/>
                <w:sz w:val="21"/>
                <w:szCs w:val="21"/>
              </w:rPr>
              <w:t>污水泵故障时</w:t>
            </w:r>
          </w:p>
        </w:tc>
      </w:tr>
      <w:tr w:rsidR="009C7EAD" w:rsidRPr="00F27113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清理水泵吸入口垃圾缠绕物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RPr="00F27113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自</w:t>
            </w:r>
            <w:proofErr w:type="gramStart"/>
            <w:r w:rsidRPr="00F27113">
              <w:rPr>
                <w:rFonts w:ascii="宋体" w:hAnsi="宋体" w:cs="宋体" w:hint="eastAsia"/>
                <w:sz w:val="21"/>
                <w:szCs w:val="21"/>
              </w:rPr>
              <w:t>耦</w:t>
            </w:r>
            <w:proofErr w:type="gramEnd"/>
            <w:r w:rsidRPr="00F27113">
              <w:rPr>
                <w:rFonts w:ascii="宋体" w:hAnsi="宋体" w:cs="宋体" w:hint="eastAsia"/>
                <w:sz w:val="21"/>
                <w:szCs w:val="21"/>
              </w:rPr>
              <w:t>装置按需耦合调整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RPr="00F27113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配套液</w:t>
            </w:r>
            <w:proofErr w:type="gramStart"/>
            <w:r w:rsidRPr="00F27113">
              <w:rPr>
                <w:rFonts w:ascii="宋体" w:hAnsi="宋体" w:cs="宋体" w:hint="eastAsia"/>
                <w:sz w:val="21"/>
                <w:szCs w:val="21"/>
              </w:rPr>
              <w:t>位</w:t>
            </w:r>
            <w:r w:rsidRPr="00F27113">
              <w:rPr>
                <w:rFonts w:ascii="宋体" w:hAnsi="宋体" w:cs="宋体" w:hint="eastAsia"/>
                <w:sz w:val="21"/>
                <w:szCs w:val="21"/>
              </w:rPr>
              <w:t>计</w:t>
            </w:r>
            <w:r w:rsidRPr="00F27113">
              <w:rPr>
                <w:rFonts w:ascii="宋体" w:hAnsi="宋体" w:cs="宋体" w:hint="eastAsia"/>
                <w:sz w:val="21"/>
                <w:szCs w:val="21"/>
              </w:rPr>
              <w:t>检查</w:t>
            </w:r>
            <w:proofErr w:type="gramEnd"/>
            <w:r w:rsidRPr="00F27113">
              <w:rPr>
                <w:rFonts w:ascii="宋体" w:hAnsi="宋体" w:cs="宋体" w:hint="eastAsia"/>
                <w:sz w:val="21"/>
                <w:szCs w:val="21"/>
              </w:rPr>
              <w:t>及更换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RPr="00F27113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污水泵提升管路检查修复（下池作业）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9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4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鼓风机系统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补充电机轴承内润滑油，检查油质及更换新油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每一个月补充、更换电机轴承内润滑油（黄油）</w:t>
            </w: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检查齿轮润滑油油质及更换添加新油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每两个半月更换齿轮润滑油（机油）</w:t>
            </w: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清洗烘干空气滤清器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按委托方要求或根据现状判断决定维修、维保或更换周期</w:t>
            </w: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检修并及时调整油嘴滴油数量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检查皮带松紧程度、调整张紧度及更换损坏的皮带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检查风机压力表并校准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检查电气控制是否正常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外观及零配件除锈防腐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40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加药装置系统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检查电气控制是否正常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按委托方要求或根据现状判断决定维修、维保或更换周期</w:t>
            </w:r>
          </w:p>
        </w:tc>
      </w:tr>
      <w:tr w:rsidR="009C7EAD" w:rsidTr="00F27113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检修设备阀门接头是否松动及老化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</w:tr>
      <w:tr w:rsidR="009C7EAD" w:rsidTr="00F27113">
        <w:trPr>
          <w:trHeight w:val="6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加药管路清洗、反洗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每个月至少一次</w:t>
            </w:r>
          </w:p>
        </w:tc>
      </w:tr>
      <w:tr w:rsidR="009C7EAD" w:rsidTr="00F27113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计量泵流量校准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color w:val="000000" w:themeColor="text1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color w:val="000000" w:themeColor="text1"/>
                <w:sz w:val="21"/>
                <w:szCs w:val="21"/>
              </w:rPr>
              <w:t>按委托方要求或根据现状判断决定维修、维保或更换周期（每个月至少清洗一次）</w:t>
            </w:r>
          </w:p>
        </w:tc>
      </w:tr>
      <w:tr w:rsidR="009C7EAD" w:rsidTr="00F27113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易损件接头定期更换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proofErr w:type="gramStart"/>
            <w:r w:rsidRPr="00F27113">
              <w:rPr>
                <w:rFonts w:ascii="宋体" w:hAnsi="宋体" w:cs="宋体" w:hint="eastAsia"/>
                <w:sz w:val="21"/>
                <w:szCs w:val="21"/>
              </w:rPr>
              <w:t>背压阀</w:t>
            </w:r>
            <w:proofErr w:type="gramEnd"/>
            <w:r w:rsidRPr="00F27113">
              <w:rPr>
                <w:rFonts w:ascii="宋体" w:hAnsi="宋体" w:cs="宋体" w:hint="eastAsia"/>
                <w:sz w:val="21"/>
                <w:szCs w:val="21"/>
              </w:rPr>
              <w:t>定期检查、检查流量是否正常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计量泵膜片</w:t>
            </w:r>
            <w:r w:rsidRPr="00F27113">
              <w:rPr>
                <w:rFonts w:ascii="宋体" w:hAnsi="宋体" w:cs="宋体" w:hint="eastAsia"/>
                <w:sz w:val="21"/>
                <w:szCs w:val="21"/>
              </w:rPr>
              <w:t>按需</w:t>
            </w:r>
            <w:r w:rsidRPr="00F27113">
              <w:rPr>
                <w:rFonts w:ascii="宋体" w:hAnsi="宋体" w:cs="宋体" w:hint="eastAsia"/>
                <w:sz w:val="21"/>
                <w:szCs w:val="21"/>
              </w:rPr>
              <w:t>清洗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消毒效果（</w:t>
            </w:r>
            <w:proofErr w:type="gramStart"/>
            <w:r w:rsidRPr="00F27113">
              <w:rPr>
                <w:rFonts w:ascii="宋体" w:hAnsi="宋体" w:cs="宋体" w:hint="eastAsia"/>
                <w:sz w:val="21"/>
                <w:szCs w:val="21"/>
              </w:rPr>
              <w:t>便携式总氯检测仪</w:t>
            </w:r>
            <w:proofErr w:type="gramEnd"/>
            <w:r w:rsidRPr="00F27113">
              <w:rPr>
                <w:rFonts w:ascii="宋体" w:hAnsi="宋体" w:cs="宋体" w:hint="eastAsia"/>
                <w:sz w:val="21"/>
                <w:szCs w:val="21"/>
              </w:rPr>
              <w:t>）核实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88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6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污水工艺系统巡检</w:t>
            </w:r>
          </w:p>
          <w:p w:rsidR="009C7EAD" w:rsidRPr="00F27113" w:rsidRDefault="009C7EAD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污水</w:t>
            </w:r>
            <w:proofErr w:type="gramStart"/>
            <w:r w:rsidRPr="00F27113">
              <w:rPr>
                <w:rFonts w:ascii="宋体" w:hAnsi="宋体" w:cs="宋体" w:hint="eastAsia"/>
                <w:sz w:val="21"/>
                <w:szCs w:val="21"/>
              </w:rPr>
              <w:t>站相关池</w:t>
            </w:r>
            <w:proofErr w:type="gramEnd"/>
            <w:r w:rsidRPr="00F27113">
              <w:rPr>
                <w:rFonts w:ascii="宋体" w:hAnsi="宋体" w:cs="宋体" w:hint="eastAsia"/>
                <w:sz w:val="21"/>
                <w:szCs w:val="21"/>
              </w:rPr>
              <w:t>体巡查并做好巡查记录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Pr="00F27113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 w:rsidRPr="00F27113">
              <w:rPr>
                <w:rFonts w:ascii="宋体" w:hAnsi="宋体" w:cs="宋体" w:hint="eastAsia"/>
                <w:sz w:val="21"/>
                <w:szCs w:val="21"/>
              </w:rPr>
              <w:t>每个月至少一次</w:t>
            </w:r>
          </w:p>
        </w:tc>
      </w:tr>
      <w:tr w:rsidR="009C7EAD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保证当次巡检找出问题及提出解决方案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污水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</w:rPr>
              <w:t>站整体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</w:rPr>
              <w:t>运行能力体检、水质检查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每年两次</w:t>
            </w:r>
          </w:p>
        </w:tc>
      </w:tr>
      <w:tr w:rsidR="009C7EAD" w:rsidTr="00F27113">
        <w:trPr>
          <w:trHeight w:val="388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7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电气控制柜系统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检查空气开关并维护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按委托方要求或根据现状判断决定维修、维保或更换周期</w:t>
            </w:r>
          </w:p>
        </w:tc>
      </w:tr>
      <w:tr w:rsidR="009C7EAD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检查继电器并维护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检查交流接触器并维护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重新紧固接线端子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检修控制面板按钮、旋钮开关、指示灯等接线及触点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检修调试程序异常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检查</w:t>
            </w:r>
            <w:r>
              <w:rPr>
                <w:rFonts w:ascii="宋体" w:hAnsi="宋体" w:cs="宋体" w:hint="eastAsia"/>
                <w:sz w:val="21"/>
                <w:szCs w:val="21"/>
              </w:rPr>
              <w:t xml:space="preserve">PLC </w:t>
            </w:r>
            <w:r>
              <w:rPr>
                <w:rFonts w:ascii="宋体" w:hAnsi="宋体" w:cs="宋体" w:hint="eastAsia"/>
                <w:sz w:val="21"/>
                <w:szCs w:val="21"/>
              </w:rPr>
              <w:t>控制模板，并根据设备使用要求提供技术升级方案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C7EAD">
            <w:pPr>
              <w:rPr>
                <w:rFonts w:ascii="宋体" w:hAnsi="宋体" w:cs="宋体"/>
                <w:szCs w:val="21"/>
              </w:rPr>
            </w:pPr>
          </w:p>
        </w:tc>
      </w:tr>
      <w:tr w:rsidR="009C7EAD" w:rsidTr="00F27113">
        <w:trPr>
          <w:trHeight w:val="388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8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除臭设备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除臭设备检查，离子发生器维修、紫外线灯管维修等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每个月至少一次</w:t>
            </w:r>
          </w:p>
        </w:tc>
      </w:tr>
      <w:tr w:rsidR="009C7EAD" w:rsidTr="00F27113">
        <w:trPr>
          <w:trHeight w:val="388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其它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其它未提及的设备报修检修等项目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按委托方要求或根据现状判断决定维修、维保或更换周期</w:t>
            </w:r>
          </w:p>
        </w:tc>
      </w:tr>
      <w:tr w:rsidR="009C7EAD" w:rsidTr="00F27113">
        <w:trPr>
          <w:trHeight w:val="388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清洁卫生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打扫污水处理站，保持整齐、干净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每次来巡查时完成</w:t>
            </w:r>
          </w:p>
        </w:tc>
      </w:tr>
      <w:tr w:rsidR="009C7EAD" w:rsidTr="00F27113">
        <w:trPr>
          <w:trHeight w:val="388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台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</w:rPr>
              <w:t>账记录</w:t>
            </w:r>
            <w:proofErr w:type="gramEnd"/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每次按规范要求做好污水维保台账记录、并提供每次维修保养检查记录单作为备案资料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每次来巡查时完成</w:t>
            </w:r>
          </w:p>
        </w:tc>
      </w:tr>
      <w:tr w:rsidR="009C7EAD" w:rsidTr="00F27113">
        <w:trPr>
          <w:trHeight w:val="388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F27113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13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配合工作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配合医院完成其他工作事宜，如应急预案演练和安全隐患排查等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AD" w:rsidRDefault="009118F0">
            <w:pPr>
              <w:pStyle w:val="a9"/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每年一次</w:t>
            </w:r>
          </w:p>
        </w:tc>
      </w:tr>
    </w:tbl>
    <w:p w:rsidR="009C7EAD" w:rsidRDefault="009C7EAD">
      <w:pPr>
        <w:adjustRightInd w:val="0"/>
        <w:snapToGrid w:val="0"/>
        <w:spacing w:line="360" w:lineRule="auto"/>
        <w:rPr>
          <w:rFonts w:ascii="宋体" w:hint="eastAsia"/>
          <w:b/>
          <w:bCs/>
          <w:sz w:val="24"/>
        </w:rPr>
      </w:pPr>
    </w:p>
    <w:p w:rsidR="00F27113" w:rsidRPr="00F27113" w:rsidRDefault="00F27113" w:rsidP="00F27113">
      <w:pPr>
        <w:pStyle w:val="a0"/>
        <w:spacing w:before="156" w:after="156"/>
        <w:ind w:firstLineChars="0" w:firstLine="0"/>
        <w:rPr>
          <w:rFonts w:hint="eastAsia"/>
          <w:b/>
          <w:sz w:val="44"/>
          <w:szCs w:val="44"/>
        </w:rPr>
      </w:pPr>
      <w:r w:rsidRPr="00F27113">
        <w:rPr>
          <w:rFonts w:hint="eastAsia"/>
          <w:b/>
          <w:sz w:val="44"/>
          <w:szCs w:val="44"/>
        </w:rPr>
        <w:lastRenderedPageBreak/>
        <w:t>在线系统维保：</w:t>
      </w:r>
    </w:p>
    <w:p w:rsidR="00F27113" w:rsidRPr="00F27113" w:rsidRDefault="00017F6D" w:rsidP="00F27113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F27113" w:rsidRPr="00F27113">
        <w:rPr>
          <w:rFonts w:ascii="仿宋" w:eastAsia="仿宋" w:hAnsi="仿宋" w:hint="eastAsia"/>
          <w:sz w:val="30"/>
          <w:szCs w:val="30"/>
        </w:rPr>
        <w:t>日常维护：一周一次维护，持证上岗，采样管路清洗，24小时应急响应，报修后4小时内应到场维修</w:t>
      </w:r>
      <w:r w:rsidR="00C86499">
        <w:rPr>
          <w:rFonts w:ascii="仿宋" w:eastAsia="仿宋" w:hAnsi="仿宋" w:hint="eastAsia"/>
          <w:sz w:val="30"/>
          <w:szCs w:val="30"/>
        </w:rPr>
        <w:t>，</w:t>
      </w:r>
      <w:r w:rsidR="00F27113" w:rsidRPr="00F27113">
        <w:rPr>
          <w:rFonts w:ascii="仿宋" w:eastAsia="仿宋" w:hAnsi="仿宋" w:hint="eastAsia"/>
          <w:sz w:val="30"/>
          <w:szCs w:val="30"/>
        </w:rPr>
        <w:t>。</w:t>
      </w:r>
    </w:p>
    <w:p w:rsidR="00F27113" w:rsidRPr="00F27113" w:rsidRDefault="00017F6D" w:rsidP="00F27113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C86499">
        <w:rPr>
          <w:rFonts w:ascii="仿宋" w:eastAsia="仿宋" w:hAnsi="仿宋" w:hint="eastAsia"/>
          <w:sz w:val="30"/>
          <w:szCs w:val="30"/>
        </w:rPr>
        <w:t>包含</w:t>
      </w:r>
      <w:r w:rsidR="00F27113" w:rsidRPr="00F27113">
        <w:rPr>
          <w:rFonts w:ascii="仿宋" w:eastAsia="仿宋" w:hAnsi="仿宋" w:hint="eastAsia"/>
          <w:sz w:val="30"/>
          <w:szCs w:val="30"/>
        </w:rPr>
        <w:t>所有配件，耗材，</w:t>
      </w:r>
      <w:r w:rsidR="00C86499">
        <w:rPr>
          <w:rFonts w:ascii="仿宋" w:eastAsia="仿宋" w:hAnsi="仿宋" w:hint="eastAsia"/>
          <w:sz w:val="30"/>
          <w:szCs w:val="30"/>
        </w:rPr>
        <w:t>常用备品备件更换（含管、阀、连接件等），</w:t>
      </w:r>
      <w:r w:rsidR="00F27113" w:rsidRPr="00F27113">
        <w:rPr>
          <w:rFonts w:ascii="仿宋" w:eastAsia="仿宋" w:hAnsi="仿宋" w:hint="eastAsia"/>
          <w:sz w:val="30"/>
          <w:szCs w:val="30"/>
        </w:rPr>
        <w:t>质控校验等所用费用。（PH计传感器每年更换一次，余氯检测传感器每年更换一次</w:t>
      </w:r>
      <w:r w:rsidR="00F27113">
        <w:rPr>
          <w:rFonts w:ascii="仿宋" w:eastAsia="仿宋" w:hAnsi="仿宋" w:hint="eastAsia"/>
          <w:sz w:val="30"/>
          <w:szCs w:val="30"/>
        </w:rPr>
        <w:t>，包含</w:t>
      </w:r>
      <w:r w:rsidR="00F27113" w:rsidRPr="00F27113">
        <w:rPr>
          <w:rFonts w:ascii="仿宋" w:eastAsia="仿宋" w:hAnsi="仿宋" w:hint="eastAsia"/>
          <w:sz w:val="30"/>
          <w:szCs w:val="30"/>
        </w:rPr>
        <w:t>废液处理费用</w:t>
      </w:r>
      <w:r w:rsidR="00F27113">
        <w:rPr>
          <w:rFonts w:ascii="仿宋" w:eastAsia="仿宋" w:hAnsi="仿宋" w:hint="eastAsia"/>
          <w:sz w:val="30"/>
          <w:szCs w:val="30"/>
        </w:rPr>
        <w:t>。）</w:t>
      </w:r>
    </w:p>
    <w:p w:rsidR="00F27113" w:rsidRPr="00F27113" w:rsidRDefault="00017F6D" w:rsidP="00F27113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F27113" w:rsidRPr="00F27113">
        <w:rPr>
          <w:rFonts w:ascii="仿宋" w:eastAsia="仿宋" w:hAnsi="仿宋" w:hint="eastAsia"/>
          <w:sz w:val="30"/>
          <w:szCs w:val="30"/>
        </w:rPr>
        <w:t>对比检测费用。每月一次</w:t>
      </w:r>
      <w:r>
        <w:rPr>
          <w:rFonts w:ascii="仿宋" w:eastAsia="仿宋" w:hAnsi="仿宋" w:hint="eastAsia"/>
          <w:sz w:val="30"/>
          <w:szCs w:val="30"/>
        </w:rPr>
        <w:t>，如cod,氨氮，PH对比等</w:t>
      </w:r>
    </w:p>
    <w:p w:rsidR="00F27113" w:rsidRDefault="00017F6D" w:rsidP="00F27113">
      <w:pPr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="00F27113" w:rsidRPr="00F27113">
        <w:rPr>
          <w:rFonts w:ascii="仿宋" w:eastAsia="仿宋" w:hAnsi="仿宋" w:hint="eastAsia"/>
          <w:sz w:val="30"/>
          <w:szCs w:val="30"/>
        </w:rPr>
        <w:t>计量检测费用（第三方）每年一次。</w:t>
      </w:r>
      <w:bookmarkStart w:id="0" w:name="_GoBack"/>
      <w:bookmarkEnd w:id="0"/>
    </w:p>
    <w:tbl>
      <w:tblPr>
        <w:tblW w:w="4998" w:type="pct"/>
        <w:tblLook w:val="04A0" w:firstRow="1" w:lastRow="0" w:firstColumn="1" w:lastColumn="0" w:noHBand="0" w:noVBand="1"/>
      </w:tblPr>
      <w:tblGrid>
        <w:gridCol w:w="1583"/>
        <w:gridCol w:w="2343"/>
        <w:gridCol w:w="4593"/>
      </w:tblGrid>
      <w:tr w:rsidR="00F27113" w:rsidTr="0081598E">
        <w:trPr>
          <w:trHeight w:val="570"/>
        </w:trPr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需求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内容</w:t>
            </w:r>
          </w:p>
        </w:tc>
      </w:tr>
      <w:tr w:rsidR="00F27113" w:rsidTr="0081598E">
        <w:trPr>
          <w:trHeight w:val="285"/>
        </w:trPr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日用耗材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COD、氨氮在线检测仪试剂等</w:t>
            </w:r>
          </w:p>
        </w:tc>
      </w:tr>
      <w:tr w:rsidR="00F27113" w:rsidTr="0081598E">
        <w:trPr>
          <w:trHeight w:val="570"/>
        </w:trPr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质控校准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COD、氨氮、pH、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总氯在线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检测仪质控、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校准标液</w:t>
            </w:r>
            <w:proofErr w:type="gramEnd"/>
          </w:p>
        </w:tc>
      </w:tr>
      <w:tr w:rsidR="00F27113" w:rsidTr="0081598E">
        <w:trPr>
          <w:trHeight w:val="285"/>
        </w:trPr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三方比对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指标COD、氨氮、pH比对测试</w:t>
            </w:r>
          </w:p>
        </w:tc>
      </w:tr>
      <w:tr w:rsidR="00F27113" w:rsidTr="0081598E">
        <w:trPr>
          <w:trHeight w:val="855"/>
        </w:trPr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备品备件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COD、氨氮、pH、总余氯在线监测设备、流量计、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数采仪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、采样器、视频门禁</w:t>
            </w:r>
          </w:p>
        </w:tc>
      </w:tr>
      <w:tr w:rsidR="00F27113" w:rsidTr="0081598E">
        <w:trPr>
          <w:trHeight w:val="285"/>
        </w:trPr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应急响应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异常超标处理配合工作</w:t>
            </w:r>
          </w:p>
        </w:tc>
      </w:tr>
      <w:tr w:rsidR="00F27113" w:rsidTr="0081598E">
        <w:trPr>
          <w:trHeight w:val="570"/>
        </w:trPr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运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维管理</w:t>
            </w:r>
            <w:proofErr w:type="gramEnd"/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在线维保人员、交通费、管理费</w:t>
            </w:r>
          </w:p>
        </w:tc>
      </w:tr>
      <w:tr w:rsidR="00F27113" w:rsidTr="0081598E">
        <w:trPr>
          <w:trHeight w:val="540"/>
        </w:trPr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113" w:rsidRDefault="00F27113" w:rsidP="008159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其他费用</w:t>
            </w:r>
          </w:p>
        </w:tc>
      </w:tr>
    </w:tbl>
    <w:p w:rsidR="00F27113" w:rsidRPr="00F27113" w:rsidRDefault="00F27113" w:rsidP="00F27113">
      <w:pPr>
        <w:pStyle w:val="a0"/>
        <w:spacing w:before="156" w:after="156"/>
        <w:ind w:firstLine="280"/>
      </w:pPr>
    </w:p>
    <w:p w:rsidR="00F27113" w:rsidRPr="00F27113" w:rsidRDefault="00F27113" w:rsidP="00F27113">
      <w:pPr>
        <w:pStyle w:val="a0"/>
        <w:spacing w:before="156" w:after="156"/>
        <w:ind w:firstLine="280"/>
      </w:pPr>
    </w:p>
    <w:sectPr w:rsidR="00F27113" w:rsidRPr="00F2711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C421B7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8F0" w:rsidRDefault="009118F0">
      <w:r>
        <w:separator/>
      </w:r>
    </w:p>
  </w:endnote>
  <w:endnote w:type="continuationSeparator" w:id="0">
    <w:p w:rsidR="009118F0" w:rsidRDefault="0091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EAD" w:rsidRDefault="009118F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C7EAD" w:rsidRDefault="009118F0">
                          <w:pPr>
                            <w:pStyle w:val="a6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86499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C86499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5vjtAEAAEsDAAAOAAAAZHJzL2Uyb0RvYy54bWysU0tu2zAQ3RfIHQjuY8peBIZgOUgQpCgQ&#10;NAXSHoCmSIsAfxjSlnyB5gZdddN9z+VzdEhLzqe7ohtqODN8897MaHU9WEP2EqL2rqHzWUWJdMK3&#10;2m0b+u3r/eWSkpi4a7nxTjb0ICO9Xl98WPWhlgvfedNKIAjiYt2HhnYphZqxKDppeZz5IB0GlQfL&#10;E15hy1rgPaJbwxZVdcV6D20AL2SM6L07Bem64CslRXpUKspETEORWyonlHOTT7Ze8XoLPHRajDT4&#10;P7CwXDsseoa644mTHei/oKwW4KNXaSa8ZV4pLWTRgGrm1Ts1Tx0PsmjB5sRwblP8f7Di8/4LEN3i&#10;7Chx3OKIjj+ejz9/H399J/Pcnj7EGrOeAual4dYPOXX0R3Rm1YMCm7+oh2AcG304N1cOiYj8aLlY&#10;LisMCYxNF8RhL88DxPRRekuy0VDA6ZWm8v1DTKfUKSVXc/5eG4N+Xhv3xoGY2cMy9xPHbKVhM4zE&#10;N749oJ4eB99Qh5tJifnksK95RyYDJmMzGbsAetshtXnhFcPNLiGJwi1XOMGOhXFiRd24XXklXt9L&#10;1ss/sP4DAAD//wMAUEsDBBQABgAIAAAAIQAMSvDu1gAAAAUBAAAPAAAAZHJzL2Rvd25yZXYueG1s&#10;TI9Ba8MwDIXvg/4Ho8Juq9MetpDFKaXQS2/rxmA3N1bjMFsOtpsm/37aGGwXoccTT9+rt5N3YsSY&#10;+kAK1qsCBFIbTE+dgrfXw0MJImVNRrtAqGDGBNtmcVfryoQbveB4yp3gEEqVVmBzHiopU2vR67QK&#10;AxJ7lxC9zixjJ03UNw73Tm6K4lF63RN/sHrAvcX283T1Cp6m94BDwj1+XMY22n4u3XFW6n457Z5B&#10;ZJzy3zF84zM6NMx0DlcySTgFXCT/TPY2Zcny/LvIppb/6ZsvAAAA//8DAFBLAQItABQABgAIAAAA&#10;IQC2gziS/gAAAOEBAAATAAAAAAAAAAAAAAAAAAAAAABbQ29udGVudF9UeXBlc10ueG1sUEsBAi0A&#10;FAAGAAgAAAAhADj9If/WAAAAlAEAAAsAAAAAAAAAAAAAAAAALwEAAF9yZWxzLy5yZWxzUEsBAi0A&#10;FAAGAAgAAAAhAA+zm+O0AQAASwMAAA4AAAAAAAAAAAAAAAAALgIAAGRycy9lMm9Eb2MueG1sUEsB&#10;Ai0AFAAGAAgAAAAhAAxK8O7WAAAABQEAAA8AAAAAAAAAAAAAAAAADgQAAGRycy9kb3ducmV2Lnht&#10;bFBLBQYAAAAABAAEAPMAAAARBQAAAAA=&#10;" filled="f" stroked="f">
              <v:textbox style="mso-fit-shape-to-text:t" inset="0,0,0,0">
                <w:txbxContent>
                  <w:p w:rsidR="009C7EAD" w:rsidRDefault="009118F0">
                    <w:pPr>
                      <w:pStyle w:val="a6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86499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C86499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8F0" w:rsidRDefault="009118F0">
      <w:r>
        <w:separator/>
      </w:r>
    </w:p>
  </w:footnote>
  <w:footnote w:type="continuationSeparator" w:id="0">
    <w:p w:rsidR="009118F0" w:rsidRDefault="009118F0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洪">
    <w15:presenceInfo w15:providerId="WPS Office" w15:userId="761611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5MzQ4MDM5NGM1Njc0MjAzOTY1ZjRlY2E5ZTM2ZDkifQ=="/>
  </w:docVars>
  <w:rsids>
    <w:rsidRoot w:val="42286BB9"/>
    <w:rsid w:val="000045D6"/>
    <w:rsid w:val="00017F6D"/>
    <w:rsid w:val="000453BE"/>
    <w:rsid w:val="001A610C"/>
    <w:rsid w:val="001D1D56"/>
    <w:rsid w:val="00232112"/>
    <w:rsid w:val="002350F3"/>
    <w:rsid w:val="00244F42"/>
    <w:rsid w:val="00245CDD"/>
    <w:rsid w:val="00332D27"/>
    <w:rsid w:val="003462F0"/>
    <w:rsid w:val="00353D96"/>
    <w:rsid w:val="003C498F"/>
    <w:rsid w:val="00402C0E"/>
    <w:rsid w:val="00433A3F"/>
    <w:rsid w:val="0049170E"/>
    <w:rsid w:val="004D28C4"/>
    <w:rsid w:val="004E1859"/>
    <w:rsid w:val="005213D2"/>
    <w:rsid w:val="00523AE2"/>
    <w:rsid w:val="005B0C41"/>
    <w:rsid w:val="005C509E"/>
    <w:rsid w:val="005C763C"/>
    <w:rsid w:val="006E30C0"/>
    <w:rsid w:val="00710677"/>
    <w:rsid w:val="007B15A9"/>
    <w:rsid w:val="007F53C5"/>
    <w:rsid w:val="00815A27"/>
    <w:rsid w:val="00852577"/>
    <w:rsid w:val="00873BEE"/>
    <w:rsid w:val="009118F0"/>
    <w:rsid w:val="00947D13"/>
    <w:rsid w:val="00966247"/>
    <w:rsid w:val="009A2963"/>
    <w:rsid w:val="009C7EAD"/>
    <w:rsid w:val="009F0DD2"/>
    <w:rsid w:val="00A464EB"/>
    <w:rsid w:val="00AD0A82"/>
    <w:rsid w:val="00BA7322"/>
    <w:rsid w:val="00BB3350"/>
    <w:rsid w:val="00C25F0D"/>
    <w:rsid w:val="00C67929"/>
    <w:rsid w:val="00C86499"/>
    <w:rsid w:val="00D519A0"/>
    <w:rsid w:val="00F0532A"/>
    <w:rsid w:val="00F27113"/>
    <w:rsid w:val="00FB1FDF"/>
    <w:rsid w:val="02A66E44"/>
    <w:rsid w:val="03B21C33"/>
    <w:rsid w:val="05896472"/>
    <w:rsid w:val="0B8B2DC2"/>
    <w:rsid w:val="14877DF6"/>
    <w:rsid w:val="152E105E"/>
    <w:rsid w:val="1F571E9E"/>
    <w:rsid w:val="208D5A61"/>
    <w:rsid w:val="21F35EAC"/>
    <w:rsid w:val="24FB7BF7"/>
    <w:rsid w:val="278E7C2F"/>
    <w:rsid w:val="2D5974F1"/>
    <w:rsid w:val="2F5C443E"/>
    <w:rsid w:val="3A6B1710"/>
    <w:rsid w:val="3AF364A6"/>
    <w:rsid w:val="42286BB9"/>
    <w:rsid w:val="433933E4"/>
    <w:rsid w:val="48A96054"/>
    <w:rsid w:val="49087C0C"/>
    <w:rsid w:val="57CC182E"/>
    <w:rsid w:val="5CFF63F1"/>
    <w:rsid w:val="5E5A3DD2"/>
    <w:rsid w:val="6276299D"/>
    <w:rsid w:val="62954CCA"/>
    <w:rsid w:val="66DC4B67"/>
    <w:rsid w:val="6C3F3569"/>
    <w:rsid w:val="77313242"/>
    <w:rsid w:val="774152B2"/>
    <w:rsid w:val="7BA339E3"/>
    <w:rsid w:val="7F1A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semiHidden/>
    <w:unhideWhenUsed/>
    <w:pPr>
      <w:ind w:firstLineChars="100" w:firstLine="420"/>
    </w:pPr>
  </w:style>
  <w:style w:type="paragraph" w:styleId="a4">
    <w:name w:val="Body Text"/>
    <w:basedOn w:val="a"/>
    <w:next w:val="a0"/>
    <w:uiPriority w:val="99"/>
    <w:semiHidden/>
    <w:unhideWhenUsed/>
    <w:pPr>
      <w:spacing w:beforeLines="50" w:before="50" w:afterLines="50" w:after="50"/>
      <w:ind w:firstLineChars="200" w:firstLine="643"/>
      <w:jc w:val="left"/>
    </w:pPr>
    <w:rPr>
      <w:sz w:val="28"/>
    </w:rPr>
  </w:style>
  <w:style w:type="paragraph" w:styleId="a5">
    <w:name w:val="annotation text"/>
    <w:basedOn w:val="a"/>
    <w:uiPriority w:val="99"/>
    <w:semiHidden/>
    <w:unhideWhenUsed/>
    <w:qFormat/>
    <w:pPr>
      <w:jc w:val="left"/>
    </w:pPr>
  </w:style>
  <w:style w:type="paragraph" w:styleId="a6">
    <w:name w:val="footer"/>
    <w:basedOn w:val="a"/>
    <w:link w:val="Char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link w:val="Char0"/>
    <w:uiPriority w:val="99"/>
    <w:semiHidden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2"/>
    <w:qFormat/>
    <w:lock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表格"/>
    <w:basedOn w:val="a"/>
    <w:next w:val="a"/>
    <w:qFormat/>
    <w:pPr>
      <w:spacing w:line="360" w:lineRule="auto"/>
      <w:jc w:val="center"/>
    </w:pPr>
    <w:rPr>
      <w:sz w:val="24"/>
      <w:szCs w:val="24"/>
    </w:rPr>
  </w:style>
  <w:style w:type="character" w:customStyle="1" w:styleId="Char">
    <w:name w:val="页脚 Char"/>
    <w:basedOn w:val="a1"/>
    <w:link w:val="a6"/>
    <w:uiPriority w:val="99"/>
    <w:semiHidden/>
    <w:rPr>
      <w:sz w:val="18"/>
      <w:szCs w:val="18"/>
    </w:rPr>
  </w:style>
  <w:style w:type="character" w:customStyle="1" w:styleId="Char0">
    <w:name w:val="页眉 Char"/>
    <w:basedOn w:val="a1"/>
    <w:link w:val="a7"/>
    <w:uiPriority w:val="99"/>
    <w:semiHidden/>
    <w:qFormat/>
    <w:rPr>
      <w:sz w:val="18"/>
      <w:szCs w:val="18"/>
    </w:rPr>
  </w:style>
  <w:style w:type="character" w:styleId="aa">
    <w:name w:val="annotation reference"/>
    <w:basedOn w:val="a1"/>
    <w:uiPriority w:val="99"/>
    <w:semiHidden/>
    <w:unhideWhenUsed/>
    <w:rPr>
      <w:sz w:val="21"/>
      <w:szCs w:val="21"/>
    </w:rPr>
  </w:style>
  <w:style w:type="paragraph" w:styleId="ab">
    <w:name w:val="Balloon Text"/>
    <w:basedOn w:val="a"/>
    <w:link w:val="Char1"/>
    <w:uiPriority w:val="99"/>
    <w:semiHidden/>
    <w:unhideWhenUsed/>
    <w:rsid w:val="00F27113"/>
    <w:rPr>
      <w:sz w:val="18"/>
      <w:szCs w:val="18"/>
    </w:rPr>
  </w:style>
  <w:style w:type="character" w:customStyle="1" w:styleId="Char1">
    <w:name w:val="批注框文本 Char"/>
    <w:basedOn w:val="a1"/>
    <w:link w:val="ab"/>
    <w:uiPriority w:val="99"/>
    <w:semiHidden/>
    <w:rsid w:val="00F2711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semiHidden/>
    <w:unhideWhenUsed/>
    <w:pPr>
      <w:ind w:firstLineChars="100" w:firstLine="420"/>
    </w:pPr>
  </w:style>
  <w:style w:type="paragraph" w:styleId="a4">
    <w:name w:val="Body Text"/>
    <w:basedOn w:val="a"/>
    <w:next w:val="a0"/>
    <w:uiPriority w:val="99"/>
    <w:semiHidden/>
    <w:unhideWhenUsed/>
    <w:pPr>
      <w:spacing w:beforeLines="50" w:before="50" w:afterLines="50" w:after="50"/>
      <w:ind w:firstLineChars="200" w:firstLine="643"/>
      <w:jc w:val="left"/>
    </w:pPr>
    <w:rPr>
      <w:sz w:val="28"/>
    </w:rPr>
  </w:style>
  <w:style w:type="paragraph" w:styleId="a5">
    <w:name w:val="annotation text"/>
    <w:basedOn w:val="a"/>
    <w:uiPriority w:val="99"/>
    <w:semiHidden/>
    <w:unhideWhenUsed/>
    <w:qFormat/>
    <w:pPr>
      <w:jc w:val="left"/>
    </w:pPr>
  </w:style>
  <w:style w:type="paragraph" w:styleId="a6">
    <w:name w:val="footer"/>
    <w:basedOn w:val="a"/>
    <w:link w:val="Char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link w:val="Char0"/>
    <w:uiPriority w:val="99"/>
    <w:semiHidden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2"/>
    <w:qFormat/>
    <w:lock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表格"/>
    <w:basedOn w:val="a"/>
    <w:next w:val="a"/>
    <w:qFormat/>
    <w:pPr>
      <w:spacing w:line="360" w:lineRule="auto"/>
      <w:jc w:val="center"/>
    </w:pPr>
    <w:rPr>
      <w:sz w:val="24"/>
      <w:szCs w:val="24"/>
    </w:rPr>
  </w:style>
  <w:style w:type="character" w:customStyle="1" w:styleId="Char">
    <w:name w:val="页脚 Char"/>
    <w:basedOn w:val="a1"/>
    <w:link w:val="a6"/>
    <w:uiPriority w:val="99"/>
    <w:semiHidden/>
    <w:rPr>
      <w:sz w:val="18"/>
      <w:szCs w:val="18"/>
    </w:rPr>
  </w:style>
  <w:style w:type="character" w:customStyle="1" w:styleId="Char0">
    <w:name w:val="页眉 Char"/>
    <w:basedOn w:val="a1"/>
    <w:link w:val="a7"/>
    <w:uiPriority w:val="99"/>
    <w:semiHidden/>
    <w:qFormat/>
    <w:rPr>
      <w:sz w:val="18"/>
      <w:szCs w:val="18"/>
    </w:rPr>
  </w:style>
  <w:style w:type="character" w:styleId="aa">
    <w:name w:val="annotation reference"/>
    <w:basedOn w:val="a1"/>
    <w:uiPriority w:val="99"/>
    <w:semiHidden/>
    <w:unhideWhenUsed/>
    <w:rPr>
      <w:sz w:val="21"/>
      <w:szCs w:val="21"/>
    </w:rPr>
  </w:style>
  <w:style w:type="paragraph" w:styleId="ab">
    <w:name w:val="Balloon Text"/>
    <w:basedOn w:val="a"/>
    <w:link w:val="Char1"/>
    <w:uiPriority w:val="99"/>
    <w:semiHidden/>
    <w:unhideWhenUsed/>
    <w:rsid w:val="00F27113"/>
    <w:rPr>
      <w:sz w:val="18"/>
      <w:szCs w:val="18"/>
    </w:rPr>
  </w:style>
  <w:style w:type="character" w:customStyle="1" w:styleId="Char1">
    <w:name w:val="批注框文本 Char"/>
    <w:basedOn w:val="a1"/>
    <w:link w:val="ab"/>
    <w:uiPriority w:val="99"/>
    <w:semiHidden/>
    <w:rsid w:val="00F2711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11</cp:lastModifiedBy>
  <cp:revision>5</cp:revision>
  <dcterms:created xsi:type="dcterms:W3CDTF">2022-10-06T00:48:00Z</dcterms:created>
  <dcterms:modified xsi:type="dcterms:W3CDTF">2023-08-15T08:54:00Z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A9B53053E5FB403DBF11C6E0D3F9B6C3</vt:lpwstr>
  </property>
</Properties>
</file>