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jc w:val="center"/>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免疫组化相关试剂及辅助耗材</w:t>
      </w:r>
    </w:p>
    <w:p w14:paraId="465E6CFF">
      <w:pPr>
        <w:spacing w:before="312" w:beforeLines="100" w:line="240" w:lineRule="atLeast"/>
        <w:ind w:right="-108"/>
        <w:jc w:val="center"/>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40</w:t>
      </w:r>
      <w:r>
        <w:rPr>
          <w:rFonts w:hint="eastAsia" w:ascii="黑体" w:hAnsi="黑体" w:eastAsia="黑体"/>
          <w:sz w:val="32"/>
          <w:szCs w:val="32"/>
          <w:lang w:val="en-US" w:eastAsia="zh-CN"/>
        </w:rPr>
        <w:t>14</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024年</w:t>
      </w:r>
      <w:r>
        <w:rPr>
          <w:rFonts w:hint="eastAsia" w:ascii="黑体" w:hAnsi="黑体" w:eastAsia="黑体"/>
          <w:sz w:val="32"/>
          <w:szCs w:val="32"/>
          <w:lang w:val="en-US" w:eastAsia="zh-CN"/>
        </w:rPr>
        <w:t>11</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ZJYYHCZB-20240</w:t>
      </w:r>
      <w:r>
        <w:rPr>
          <w:rFonts w:hint="eastAsia" w:ascii="宋体" w:hAnsi="宋体"/>
          <w:color w:val="000000" w:themeColor="text1"/>
          <w:sz w:val="24"/>
          <w:u w:val="single"/>
          <w:lang w:val="en-US" w:eastAsia="zh-CN"/>
          <w14:textFill>
            <w14:solidFill>
              <w14:schemeClr w14:val="tx1"/>
            </w14:solidFill>
          </w14:textFill>
        </w:rPr>
        <w:t>14</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3E14A67C">
      <w:pPr>
        <w:numPr>
          <w:ilvl w:val="0"/>
          <w:numId w:val="1"/>
        </w:numPr>
        <w:spacing w:line="360" w:lineRule="auto"/>
        <w:rPr>
          <w:rFonts w:hint="default" w:ascii="宋体" w:hAnsi="宋体" w:eastAsia="宋体"/>
          <w:color w:val="000000" w:themeColor="text1"/>
          <w:sz w:val="24"/>
          <w:lang w:val="en-US" w:eastAsia="zh-CN"/>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lang w:val="en-US" w:eastAsia="zh-CN"/>
          <w14:textFill>
            <w14:solidFill>
              <w14:schemeClr w14:val="tx1"/>
            </w14:solidFill>
          </w14:textFill>
        </w:rPr>
        <w:t>详见谈判产品目录</w:t>
      </w: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ascii="宋体" w:hAnsi="宋体"/>
          <w:bCs/>
          <w:color w:val="000000" w:themeColor="text1"/>
          <w:sz w:val="24"/>
          <w14:textFill>
            <w14:solidFill>
              <w14:schemeClr w14:val="tx1"/>
            </w14:solidFill>
          </w14:textFill>
        </w:rPr>
        <w:t>4</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11</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15</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B1C1FC9">
      <w:pPr>
        <w:numPr>
          <w:ilvl w:val="0"/>
          <w:numId w:val="1"/>
        </w:numPr>
        <w:spacing w:line="360" w:lineRule="auto"/>
        <w:rPr>
          <w:rFonts w:ascii="宋体" w:hAnsi="宋体"/>
          <w:sz w:val="24"/>
        </w:rPr>
      </w:pPr>
      <w:r>
        <w:rPr>
          <w:rFonts w:hint="eastAsia" w:ascii="宋体" w:hAnsi="宋体"/>
          <w:sz w:val="24"/>
          <w:lang w:val="en-US" w:eastAsia="zh-CN"/>
        </w:rPr>
        <w:t>样品</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71"/>
        <w:gridCol w:w="3151"/>
      </w:tblGrid>
      <w:tr w14:paraId="1C4D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1" w:type="dxa"/>
          </w:tcPr>
          <w:p w14:paraId="382D72E7">
            <w:pPr>
              <w:numPr>
                <w:ilvl w:val="0"/>
                <w:numId w:val="0"/>
              </w:numPr>
              <w:spacing w:line="360" w:lineRule="auto"/>
              <w:rPr>
                <w:rFonts w:hint="default" w:ascii="宋体" w:hAnsi="宋体" w:eastAsia="宋体"/>
                <w:sz w:val="24"/>
                <w:vertAlign w:val="baseline"/>
                <w:lang w:val="en-US" w:eastAsia="zh-CN"/>
              </w:rPr>
            </w:pPr>
            <w:r>
              <w:rPr>
                <w:rFonts w:hint="eastAsia" w:ascii="宋体" w:hAnsi="宋体"/>
                <w:sz w:val="24"/>
                <w:vertAlign w:val="baseline"/>
                <w:lang w:val="en-US" w:eastAsia="zh-CN"/>
              </w:rPr>
              <w:t>需提供样品产品</w:t>
            </w:r>
          </w:p>
        </w:tc>
        <w:tc>
          <w:tcPr>
            <w:tcW w:w="3151" w:type="dxa"/>
          </w:tcPr>
          <w:p w14:paraId="00E80E1D">
            <w:pPr>
              <w:numPr>
                <w:ilvl w:val="0"/>
                <w:numId w:val="0"/>
              </w:numPr>
              <w:spacing w:line="360" w:lineRule="auto"/>
              <w:rPr>
                <w:rFonts w:hint="eastAsia" w:ascii="宋体" w:hAnsi="宋体" w:eastAsia="宋体"/>
                <w:sz w:val="24"/>
                <w:vertAlign w:val="baseline"/>
                <w:lang w:val="en-US" w:eastAsia="zh-CN"/>
              </w:rPr>
            </w:pPr>
            <w:r>
              <w:rPr>
                <w:rFonts w:hint="eastAsia" w:ascii="宋体" w:hAnsi="宋体"/>
                <w:sz w:val="24"/>
                <w:vertAlign w:val="baseline"/>
                <w:lang w:val="en-US" w:eastAsia="zh-CN"/>
              </w:rPr>
              <w:t>数量</w:t>
            </w:r>
          </w:p>
        </w:tc>
      </w:tr>
      <w:tr w14:paraId="147C3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1" w:type="dxa"/>
            <w:vAlign w:val="center"/>
          </w:tcPr>
          <w:p w14:paraId="1D3E88B5">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CD10抗体试剂（免疫组织化学）</w:t>
            </w:r>
          </w:p>
        </w:tc>
        <w:tc>
          <w:tcPr>
            <w:tcW w:w="3151" w:type="dxa"/>
            <w:vAlign w:val="center"/>
          </w:tcPr>
          <w:p w14:paraId="50413BA2">
            <w:pPr>
              <w:numPr>
                <w:ilvl w:val="0"/>
                <w:numId w:val="0"/>
              </w:numPr>
              <w:spacing w:line="360" w:lineRule="auto"/>
              <w:rPr>
                <w:rFonts w:hint="default" w:ascii="宋体" w:hAnsi="宋体"/>
                <w:sz w:val="24"/>
                <w:vertAlign w:val="baseline"/>
                <w:lang w:val="en-US" w:eastAsia="zh-CN"/>
              </w:rPr>
            </w:pPr>
            <w:r>
              <w:rPr>
                <w:rFonts w:hint="eastAsia" w:ascii="宋体" w:hAnsi="宋体"/>
                <w:sz w:val="24"/>
                <w:vertAlign w:val="baseline"/>
                <w:lang w:val="en-US" w:eastAsia="zh-CN"/>
              </w:rPr>
              <w:t>1.5ml</w:t>
            </w:r>
          </w:p>
        </w:tc>
      </w:tr>
      <w:tr w14:paraId="36133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1" w:type="dxa"/>
            <w:vAlign w:val="center"/>
          </w:tcPr>
          <w:p w14:paraId="30BE5F99">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 xml:space="preserve">CD138抗体试剂（免疫组织化学） </w:t>
            </w:r>
          </w:p>
        </w:tc>
        <w:tc>
          <w:tcPr>
            <w:tcW w:w="3151" w:type="dxa"/>
            <w:vAlign w:val="center"/>
          </w:tcPr>
          <w:p w14:paraId="09F9C158">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1.5ml</w:t>
            </w:r>
          </w:p>
        </w:tc>
      </w:tr>
      <w:tr w14:paraId="4ECD0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1" w:type="dxa"/>
            <w:vAlign w:val="center"/>
          </w:tcPr>
          <w:p w14:paraId="48C8EEDB">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CD30抗体试剂（免疫组织化学）</w:t>
            </w:r>
          </w:p>
        </w:tc>
        <w:tc>
          <w:tcPr>
            <w:tcW w:w="3151" w:type="dxa"/>
            <w:vAlign w:val="center"/>
          </w:tcPr>
          <w:p w14:paraId="15555336">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1.5ml</w:t>
            </w:r>
          </w:p>
        </w:tc>
      </w:tr>
      <w:tr w14:paraId="7A271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1" w:type="dxa"/>
            <w:vAlign w:val="center"/>
          </w:tcPr>
          <w:p w14:paraId="24088A22">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CD56抗体试剂（免疫组织化学）</w:t>
            </w:r>
          </w:p>
        </w:tc>
        <w:tc>
          <w:tcPr>
            <w:tcW w:w="3151" w:type="dxa"/>
            <w:vAlign w:val="center"/>
          </w:tcPr>
          <w:p w14:paraId="0B8E4F5A">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1.5ml</w:t>
            </w:r>
          </w:p>
        </w:tc>
      </w:tr>
      <w:tr w14:paraId="552C9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1" w:type="dxa"/>
            <w:vAlign w:val="center"/>
          </w:tcPr>
          <w:p w14:paraId="4BFEC177">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CXCL-13抗体试剂（免疫组织化学）</w:t>
            </w:r>
          </w:p>
        </w:tc>
        <w:tc>
          <w:tcPr>
            <w:tcW w:w="3151" w:type="dxa"/>
            <w:vAlign w:val="center"/>
          </w:tcPr>
          <w:p w14:paraId="45F6A7F5">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1.5ml</w:t>
            </w:r>
          </w:p>
        </w:tc>
      </w:tr>
      <w:tr w14:paraId="06929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1" w:type="dxa"/>
            <w:vAlign w:val="center"/>
          </w:tcPr>
          <w:p w14:paraId="77D8CC88">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D2-40抗体试剂（免疫组织化学）</w:t>
            </w:r>
          </w:p>
        </w:tc>
        <w:tc>
          <w:tcPr>
            <w:tcW w:w="3151" w:type="dxa"/>
            <w:vAlign w:val="center"/>
          </w:tcPr>
          <w:p w14:paraId="3A5DC30B">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1.5ml</w:t>
            </w:r>
          </w:p>
        </w:tc>
      </w:tr>
      <w:tr w14:paraId="4A472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1" w:type="dxa"/>
            <w:vAlign w:val="center"/>
          </w:tcPr>
          <w:p w14:paraId="4192DE96">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MC抗体试剂（免疫组织化学）</w:t>
            </w:r>
          </w:p>
        </w:tc>
        <w:tc>
          <w:tcPr>
            <w:tcW w:w="3151" w:type="dxa"/>
            <w:vAlign w:val="center"/>
          </w:tcPr>
          <w:p w14:paraId="514DBD8B">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1.5ml</w:t>
            </w:r>
          </w:p>
        </w:tc>
      </w:tr>
      <w:tr w14:paraId="500CD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1" w:type="dxa"/>
            <w:vAlign w:val="center"/>
          </w:tcPr>
          <w:p w14:paraId="3C50595C">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MLH1抗体试剂（免疫组织化学）</w:t>
            </w:r>
          </w:p>
        </w:tc>
        <w:tc>
          <w:tcPr>
            <w:tcW w:w="3151" w:type="dxa"/>
            <w:vAlign w:val="center"/>
          </w:tcPr>
          <w:p w14:paraId="24FD19A3">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1.5ml</w:t>
            </w:r>
          </w:p>
        </w:tc>
      </w:tr>
      <w:tr w14:paraId="3D4B0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1" w:type="dxa"/>
            <w:vAlign w:val="center"/>
          </w:tcPr>
          <w:p w14:paraId="04C2781B">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PMS2抗体试剂（免疫组织化学）</w:t>
            </w:r>
          </w:p>
        </w:tc>
        <w:tc>
          <w:tcPr>
            <w:tcW w:w="3151" w:type="dxa"/>
            <w:vAlign w:val="center"/>
          </w:tcPr>
          <w:p w14:paraId="1747B5D4">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1.5ml</w:t>
            </w:r>
          </w:p>
        </w:tc>
      </w:tr>
      <w:tr w14:paraId="5CACF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1" w:type="dxa"/>
            <w:vAlign w:val="center"/>
          </w:tcPr>
          <w:p w14:paraId="6DAEC1E0">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PTEN抗体试剂（免疫组织化学）</w:t>
            </w:r>
          </w:p>
        </w:tc>
        <w:tc>
          <w:tcPr>
            <w:tcW w:w="3151" w:type="dxa"/>
            <w:vAlign w:val="center"/>
          </w:tcPr>
          <w:p w14:paraId="1B6E9C4D">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1.5ml</w:t>
            </w:r>
          </w:p>
        </w:tc>
      </w:tr>
      <w:tr w14:paraId="2CA02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1" w:type="dxa"/>
            <w:vAlign w:val="center"/>
          </w:tcPr>
          <w:p w14:paraId="3F8D475E">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防脱粘附载玻片，适用于罗氏及DAKO免疫组化仪</w:t>
            </w:r>
          </w:p>
        </w:tc>
        <w:tc>
          <w:tcPr>
            <w:tcW w:w="3151" w:type="dxa"/>
            <w:vAlign w:val="center"/>
          </w:tcPr>
          <w:p w14:paraId="63CCE887">
            <w:pPr>
              <w:numPr>
                <w:ilvl w:val="0"/>
                <w:numId w:val="0"/>
              </w:numPr>
              <w:spacing w:line="360" w:lineRule="auto"/>
              <w:rPr>
                <w:rFonts w:hint="default" w:ascii="宋体" w:hAnsi="宋体"/>
                <w:sz w:val="24"/>
                <w:vertAlign w:val="baseline"/>
                <w:lang w:val="en-US" w:eastAsia="zh-CN"/>
              </w:rPr>
            </w:pPr>
            <w:r>
              <w:rPr>
                <w:rFonts w:hint="eastAsia" w:ascii="宋体" w:hAnsi="宋体"/>
                <w:sz w:val="24"/>
                <w:vertAlign w:val="baseline"/>
                <w:lang w:val="en-US" w:eastAsia="zh-CN"/>
              </w:rPr>
              <w:t>2盒</w:t>
            </w:r>
          </w:p>
        </w:tc>
      </w:tr>
    </w:tbl>
    <w:p w14:paraId="5CCB0CA6">
      <w:pPr>
        <w:numPr>
          <w:ilvl w:val="0"/>
          <w:numId w:val="0"/>
        </w:numPr>
        <w:spacing w:line="360" w:lineRule="auto"/>
        <w:ind w:leftChars="0"/>
        <w:rPr>
          <w:rFonts w:ascii="宋体" w:hAnsi="宋体"/>
          <w:sz w:val="24"/>
        </w:rPr>
      </w:pPr>
    </w:p>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48FC5F76">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样品截止日期：2024年</w:t>
      </w:r>
      <w:r>
        <w:rPr>
          <w:rFonts w:hint="eastAsia" w:cs="Times New Roman"/>
          <w:kern w:val="0"/>
          <w:sz w:val="24"/>
          <w:szCs w:val="24"/>
          <w:lang w:val="en-US" w:eastAsia="zh-CN" w:bidi="ar-SA"/>
        </w:rPr>
        <w:t>11</w:t>
      </w:r>
      <w:r>
        <w:rPr>
          <w:rFonts w:hint="eastAsia" w:ascii="Calibri" w:hAnsi="Calibri" w:eastAsia="宋体" w:cs="Times New Roman"/>
          <w:kern w:val="0"/>
          <w:sz w:val="24"/>
          <w:szCs w:val="24"/>
          <w:lang w:val="en-US" w:eastAsia="zh-CN" w:bidi="ar-SA"/>
        </w:rPr>
        <w:t>月</w:t>
      </w:r>
      <w:r>
        <w:rPr>
          <w:rFonts w:hint="eastAsia" w:cs="Times New Roman"/>
          <w:kern w:val="0"/>
          <w:sz w:val="24"/>
          <w:szCs w:val="24"/>
          <w:lang w:val="en-US" w:eastAsia="zh-CN" w:bidi="ar-SA"/>
        </w:rPr>
        <w:t>15</w:t>
      </w:r>
      <w:r>
        <w:rPr>
          <w:rFonts w:hint="eastAsia" w:ascii="Calibri" w:hAnsi="Calibri" w:eastAsia="宋体" w:cs="Times New Roman"/>
          <w:kern w:val="0"/>
          <w:sz w:val="24"/>
          <w:szCs w:val="24"/>
          <w:lang w:val="en-US" w:eastAsia="zh-CN" w:bidi="ar-SA"/>
        </w:rPr>
        <w:t>日17:00前</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w:t>
      </w:r>
      <w:r>
        <w:rPr>
          <w:rFonts w:hint="eastAsia" w:ascii="宋体" w:hAnsi="宋体"/>
          <w:b/>
          <w:sz w:val="32"/>
          <w:szCs w:val="32"/>
          <w:lang w:val="en-US" w:eastAsia="zh-CN"/>
        </w:rPr>
        <w:t>五</w:t>
      </w:r>
      <w:bookmarkStart w:id="1" w:name="_GoBack"/>
      <w:bookmarkEnd w:id="1"/>
      <w:r>
        <w:rPr>
          <w:rFonts w:hint="eastAsia" w:ascii="宋体" w:hAnsi="宋体"/>
          <w:b/>
          <w:sz w:val="32"/>
          <w:szCs w:val="32"/>
        </w:rPr>
        <w:t>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4"/>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4"/>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4"/>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4"/>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4"/>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4"/>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6"/>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6"/>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6"/>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6"/>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6"/>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6"/>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6"/>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6"/>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6"/>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7"/>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7"/>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7"/>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7"/>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8"/>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8"/>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9"/>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9"/>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9"/>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9"/>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9"/>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9"/>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2"/>
  </w:num>
  <w:num w:numId="3">
    <w:abstractNumId w:val="1"/>
  </w:num>
  <w:num w:numId="4">
    <w:abstractNumId w:val="3"/>
  </w:num>
  <w:num w:numId="5">
    <w:abstractNumId w:val="4"/>
  </w:num>
  <w:num w:numId="6">
    <w:abstractNumId w:val="7"/>
  </w:num>
  <w:num w:numId="7">
    <w:abstractNumId w:val="0"/>
  </w:num>
  <w:num w:numId="8">
    <w:abstractNumId w:val="6"/>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1D81529C"/>
    <w:rsid w:val="2C8F15FC"/>
    <w:rsid w:val="32F028E2"/>
    <w:rsid w:val="3B575546"/>
    <w:rsid w:val="4F751EA3"/>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20</Pages>
  <Words>868</Words>
  <Characters>968</Characters>
  <Lines>44</Lines>
  <Paragraphs>12</Paragraphs>
  <TotalTime>8</TotalTime>
  <ScaleCrop>false</ScaleCrop>
  <LinksUpToDate>false</LinksUpToDate>
  <CharactersWithSpaces>972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2024-11-08T01:53:20Z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BE01DA735E634237AB91F12E52090E7E_13</vt:lpwstr>
  </property>
</Properties>
</file>