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3176"/>
      </w:tblGrid>
      <w:tr w:rsidR="00644F15" w:rsidRPr="00EE3933" w:rsidTr="00644F15">
        <w:trPr>
          <w:trHeight w:val="1060"/>
          <w:jc w:val="center"/>
        </w:trPr>
        <w:tc>
          <w:tcPr>
            <w:tcW w:w="4236" w:type="dxa"/>
            <w:vAlign w:val="center"/>
          </w:tcPr>
          <w:p w:rsidR="00644F15" w:rsidRPr="007C197F" w:rsidRDefault="00644F15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</w:tr>
      <w:tr w:rsidR="00644F15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34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45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53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Default="00D85347" w:rsidP="00D66EAC">
      <w:pPr>
        <w:ind w:right="-110"/>
        <w:jc w:val="left"/>
        <w:rPr>
          <w:rFonts w:ascii="仿宋" w:eastAsia="仿宋" w:hAnsi="仿宋" w:hint="eastAsia"/>
          <w:spacing w:val="40"/>
          <w:szCs w:val="21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644F15" w:rsidRPr="00EE3933" w:rsidRDefault="00644F15" w:rsidP="00644F15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644F15" w:rsidRDefault="00644F15" w:rsidP="00644F15">
      <w:pPr>
        <w:spacing w:line="300" w:lineRule="auto"/>
        <w:rPr>
          <w:rFonts w:ascii="仿宋" w:eastAsia="仿宋" w:hAnsi="仿宋" w:hint="eastAsia"/>
          <w:b/>
          <w:color w:val="000000"/>
          <w:sz w:val="32"/>
          <w:szCs w:val="28"/>
        </w:rPr>
      </w:pPr>
    </w:p>
    <w:p w:rsidR="00644F15" w:rsidRDefault="00644F15" w:rsidP="00644F15">
      <w:pPr>
        <w:spacing w:line="300" w:lineRule="auto"/>
        <w:rPr>
          <w:rFonts w:ascii="仿宋" w:eastAsia="仿宋" w:hAnsi="仿宋"/>
          <w:b/>
          <w:color w:val="000000"/>
          <w:sz w:val="32"/>
          <w:szCs w:val="28"/>
        </w:rPr>
      </w:pPr>
      <w:r w:rsidRPr="00660688">
        <w:rPr>
          <w:rFonts w:ascii="仿宋" w:eastAsia="仿宋" w:hAnsi="仿宋" w:hint="eastAsia"/>
          <w:b/>
          <w:color w:val="000000"/>
          <w:sz w:val="32"/>
          <w:szCs w:val="28"/>
        </w:rPr>
        <w:t>附件一 ：项目清单</w:t>
      </w:r>
    </w:p>
    <w:p w:rsidR="00644F15" w:rsidRDefault="00644F15" w:rsidP="00644F15">
      <w:pPr>
        <w:rPr>
          <w:rFonts w:ascii="仿宋" w:eastAsia="仿宋" w:hAnsi="仿宋"/>
          <w:color w:val="000000"/>
          <w:sz w:val="16"/>
          <w:szCs w:val="21"/>
        </w:rPr>
      </w:pPr>
    </w:p>
    <w:tbl>
      <w:tblPr>
        <w:tblStyle w:val="a8"/>
        <w:tblW w:w="0" w:type="auto"/>
        <w:tblInd w:w="300" w:type="dxa"/>
        <w:tblLook w:val="04A0" w:firstRow="1" w:lastRow="0" w:firstColumn="1" w:lastColumn="0" w:noHBand="0" w:noVBand="1"/>
      </w:tblPr>
      <w:tblGrid>
        <w:gridCol w:w="1226"/>
        <w:gridCol w:w="3260"/>
        <w:gridCol w:w="1395"/>
        <w:gridCol w:w="1129"/>
        <w:gridCol w:w="1445"/>
      </w:tblGrid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序号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项目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数量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 w:rsidRPr="004C4968">
              <w:rPr>
                <w:rFonts w:hint="eastAsia"/>
                <w:b/>
                <w:sz w:val="22"/>
                <w:szCs w:val="21"/>
              </w:rPr>
              <w:t>单位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单价</w:t>
            </w: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生物安全柜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52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台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洁净工作台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13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台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3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洁净室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99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间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4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血液科造血干细胞移植病房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10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间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644F15" w:rsidRPr="004C4968" w:rsidTr="000E7E0D">
        <w:tc>
          <w:tcPr>
            <w:tcW w:w="1226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5</w:t>
            </w:r>
          </w:p>
        </w:tc>
        <w:tc>
          <w:tcPr>
            <w:tcW w:w="3260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高效过滤器</w:t>
            </w:r>
          </w:p>
        </w:tc>
        <w:tc>
          <w:tcPr>
            <w:tcW w:w="1395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 w:rsidRPr="004C4968">
              <w:rPr>
                <w:rFonts w:hint="eastAsia"/>
                <w:sz w:val="22"/>
                <w:szCs w:val="21"/>
              </w:rPr>
              <w:t>44</w:t>
            </w:r>
          </w:p>
        </w:tc>
        <w:tc>
          <w:tcPr>
            <w:tcW w:w="1129" w:type="dxa"/>
            <w:vAlign w:val="center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proofErr w:type="gramStart"/>
            <w:r w:rsidRPr="004C4968">
              <w:rPr>
                <w:rFonts w:hint="eastAsia"/>
                <w:sz w:val="22"/>
                <w:szCs w:val="21"/>
              </w:rPr>
              <w:t>个</w:t>
            </w:r>
            <w:proofErr w:type="gramEnd"/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644F15" w:rsidRPr="004C4968" w:rsidTr="00644F15">
        <w:tc>
          <w:tcPr>
            <w:tcW w:w="7010" w:type="dxa"/>
            <w:gridSpan w:val="4"/>
            <w:vAlign w:val="center"/>
          </w:tcPr>
          <w:p w:rsidR="00644F15" w:rsidRPr="004C4968" w:rsidRDefault="00644F15" w:rsidP="00644F15">
            <w:pPr>
              <w:pStyle w:val="a9"/>
              <w:spacing w:before="0" w:beforeAutospacing="0" w:after="0" w:afterAutospacing="0" w:line="336" w:lineRule="atLeast"/>
              <w:ind w:right="300"/>
              <w:jc w:val="right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总计</w:t>
            </w:r>
          </w:p>
        </w:tc>
        <w:tc>
          <w:tcPr>
            <w:tcW w:w="1445" w:type="dxa"/>
          </w:tcPr>
          <w:p w:rsidR="00644F15" w:rsidRPr="004C4968" w:rsidRDefault="00644F15" w:rsidP="000E7E0D">
            <w:pPr>
              <w:pStyle w:val="a9"/>
              <w:spacing w:before="0" w:beforeAutospacing="0" w:after="0" w:afterAutospacing="0" w:line="336" w:lineRule="atLeast"/>
              <w:ind w:right="300"/>
              <w:jc w:val="center"/>
              <w:rPr>
                <w:rFonts w:hint="eastAsia"/>
                <w:sz w:val="22"/>
                <w:szCs w:val="21"/>
              </w:rPr>
            </w:pPr>
          </w:p>
        </w:tc>
      </w:tr>
    </w:tbl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Cs w:val="21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Default="00644F15" w:rsidP="00D66EAC">
      <w:pPr>
        <w:ind w:right="-110"/>
        <w:jc w:val="left"/>
        <w:rPr>
          <w:rFonts w:ascii="仿宋" w:eastAsia="仿宋" w:hAnsi="仿宋" w:hint="eastAsia"/>
          <w:spacing w:val="40"/>
          <w:sz w:val="52"/>
          <w:szCs w:val="52"/>
        </w:rPr>
      </w:pPr>
    </w:p>
    <w:p w:rsidR="00644F15" w:rsidRPr="00EE3933" w:rsidRDefault="00644F15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EE3933" w:rsidRPr="00EE3933" w:rsidRDefault="00385408" w:rsidP="00644F15">
      <w:pPr>
        <w:widowControl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  <w:bookmarkStart w:id="0" w:name="_GoBack"/>
      <w:bookmarkEnd w:id="0"/>
      <w:r w:rsidR="00EE3933"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724AE1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FA5EE0">
        <w:rPr>
          <w:rFonts w:ascii="仿宋" w:eastAsia="仿宋" w:hAnsi="仿宋" w:hint="eastAsia"/>
          <w:b/>
          <w:color w:val="000000"/>
          <w:sz w:val="28"/>
          <w:szCs w:val="28"/>
        </w:rPr>
        <w:t>相关检测资质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9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5B5" w:rsidRDefault="002D65B5" w:rsidP="002F1A1E">
      <w:r>
        <w:separator/>
      </w:r>
    </w:p>
  </w:endnote>
  <w:endnote w:type="continuationSeparator" w:id="0">
    <w:p w:rsidR="002D65B5" w:rsidRDefault="002D65B5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5B5" w:rsidRDefault="002D65B5" w:rsidP="002F1A1E">
      <w:r>
        <w:separator/>
      </w:r>
    </w:p>
  </w:footnote>
  <w:footnote w:type="continuationSeparator" w:id="0">
    <w:p w:rsidR="002D65B5" w:rsidRDefault="002D65B5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CD51A-5FEF-4129-AAB4-D970095DC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8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52</cp:revision>
  <dcterms:created xsi:type="dcterms:W3CDTF">2018-07-24T00:49:00Z</dcterms:created>
  <dcterms:modified xsi:type="dcterms:W3CDTF">2024-12-20T09:54:00Z</dcterms:modified>
</cp:coreProperties>
</file>