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jc w:val="center"/>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免疫组化相关试剂及辅助耗材（重新招标）</w:t>
      </w:r>
    </w:p>
    <w:p w14:paraId="465E6CFF">
      <w:pPr>
        <w:spacing w:before="312" w:beforeLines="100" w:line="240" w:lineRule="atLeast"/>
        <w:ind w:right="-108"/>
        <w:jc w:val="center"/>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14</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14</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3E14A67C">
      <w:pPr>
        <w:numPr>
          <w:ilvl w:val="0"/>
          <w:numId w:val="1"/>
        </w:numPr>
        <w:spacing w:line="360" w:lineRule="auto"/>
        <w:rPr>
          <w:rFonts w:hint="default" w:ascii="宋体" w:hAnsi="宋体" w:eastAsia="宋体"/>
          <w:color w:val="000000" w:themeColor="text1"/>
          <w:sz w:val="24"/>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详见谈判产品目录</w:t>
      </w: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22</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46B7D85C">
      <w:pPr>
        <w:adjustRightInd w:val="0"/>
        <w:snapToGrid w:val="0"/>
        <w:spacing w:line="360" w:lineRule="auto"/>
        <w:ind w:right="480"/>
        <w:jc w:val="center"/>
        <w:rPr>
          <w:rFonts w:ascii="宋体" w:hAnsi="宋体" w:cs="宋体"/>
          <w:b/>
          <w:snapToGrid w:val="0"/>
          <w:kern w:val="0"/>
          <w:sz w:val="32"/>
          <w:szCs w:val="20"/>
        </w:rPr>
      </w:pPr>
    </w:p>
    <w:p w14:paraId="0A96DE5E">
      <w:pPr>
        <w:adjustRightInd w:val="0"/>
        <w:snapToGrid w:val="0"/>
        <w:spacing w:line="360" w:lineRule="auto"/>
        <w:ind w:right="480"/>
        <w:jc w:val="center"/>
        <w:rPr>
          <w:rFonts w:ascii="宋体" w:hAnsi="宋体" w:cs="宋体"/>
          <w:b/>
          <w:snapToGrid w:val="0"/>
          <w:kern w:val="0"/>
          <w:sz w:val="32"/>
          <w:szCs w:val="20"/>
        </w:rPr>
      </w:pPr>
    </w:p>
    <w:p w14:paraId="4FC26C20">
      <w:pPr>
        <w:adjustRightInd w:val="0"/>
        <w:snapToGrid w:val="0"/>
        <w:spacing w:line="360" w:lineRule="auto"/>
        <w:ind w:right="480"/>
        <w:jc w:val="center"/>
        <w:rPr>
          <w:rFonts w:ascii="宋体" w:hAnsi="宋体" w:cs="宋体"/>
          <w:b/>
          <w:snapToGrid w:val="0"/>
          <w:kern w:val="0"/>
          <w:sz w:val="32"/>
          <w:szCs w:val="20"/>
        </w:rPr>
      </w:pPr>
      <w:bookmarkStart w:id="1" w:name="_GoBack"/>
      <w:bookmarkEnd w:id="1"/>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w:t>
      </w:r>
      <w:r>
        <w:rPr>
          <w:rFonts w:hint="eastAsia" w:ascii="宋体" w:hAnsi="宋体"/>
          <w:b/>
          <w:sz w:val="32"/>
          <w:szCs w:val="32"/>
          <w:lang w:val="en-US" w:eastAsia="zh-CN"/>
        </w:rPr>
        <w:t>五</w:t>
      </w:r>
      <w:r>
        <w:rPr>
          <w:rFonts w:hint="eastAsia" w:ascii="宋体" w:hAnsi="宋体"/>
          <w:b/>
          <w:sz w:val="32"/>
          <w:szCs w:val="32"/>
        </w:rPr>
        <w:t>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4"/>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6"/>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6"/>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8"/>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8"/>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9"/>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9"/>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9"/>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9"/>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9"/>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9"/>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2"/>
  </w:num>
  <w:num w:numId="3">
    <w:abstractNumId w:val="1"/>
  </w:num>
  <w:num w:numId="4">
    <w:abstractNumId w:val="3"/>
  </w:num>
  <w:num w:numId="5">
    <w:abstractNumId w:val="4"/>
  </w:num>
  <w:num w:numId="6">
    <w:abstractNumId w:val="7"/>
  </w:num>
  <w:num w:numId="7">
    <w:abstractNumId w:val="0"/>
  </w:num>
  <w:num w:numId="8">
    <w:abstractNumId w:val="6"/>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D50A9"/>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1D81529C"/>
    <w:rsid w:val="2C8F15FC"/>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Users</Company>
  <Pages>19</Pages>
  <Words>4253</Words>
  <Characters>4567</Characters>
  <Lines>44</Lines>
  <Paragraphs>12</Paragraphs>
  <TotalTime>8</TotalTime>
  <ScaleCrop>false</ScaleCrop>
  <LinksUpToDate>false</LinksUpToDate>
  <CharactersWithSpaces>5075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2024-12-24T02:46:56Z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BE01DA735E634237AB91F12E52090E7E_13</vt:lpwstr>
  </property>
</Properties>
</file>