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90C3BD">
      <w:pPr>
        <w:ind w:right="-110"/>
        <w:rPr>
          <w:rFonts w:ascii="宋体" w:hAnsi="宋体"/>
          <w:b/>
          <w:sz w:val="30"/>
          <w:szCs w:val="30"/>
        </w:rPr>
      </w:pPr>
    </w:p>
    <w:p w14:paraId="5EF4A5FB">
      <w:pPr>
        <w:ind w:right="-110"/>
        <w:rPr>
          <w:rFonts w:ascii="宋体" w:hAnsi="宋体"/>
          <w:spacing w:val="40"/>
          <w:sz w:val="52"/>
          <w:szCs w:val="52"/>
        </w:rPr>
      </w:pPr>
    </w:p>
    <w:p w14:paraId="6D046DCB">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14:paraId="5ACC2E24">
      <w:pPr>
        <w:spacing w:before="312" w:beforeLines="100" w:line="240" w:lineRule="atLeast"/>
        <w:ind w:right="-108"/>
        <w:jc w:val="center"/>
        <w:rPr>
          <w:rFonts w:ascii="黑体" w:hAnsi="黑体" w:eastAsia="黑体"/>
          <w:sz w:val="32"/>
          <w:szCs w:val="32"/>
        </w:rPr>
      </w:pPr>
    </w:p>
    <w:p w14:paraId="330EA9A4">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项目名称：</w:t>
      </w:r>
      <w:r>
        <w:rPr>
          <w:rFonts w:hint="eastAsia" w:ascii="黑体" w:hAnsi="黑体" w:eastAsia="黑体"/>
          <w:sz w:val="32"/>
          <w:szCs w:val="32"/>
          <w:lang w:val="en-US" w:eastAsia="zh-CN"/>
        </w:rPr>
        <w:t>医用耗材一批（重新招标）</w:t>
      </w:r>
    </w:p>
    <w:p w14:paraId="465E6CFF">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40</w:t>
      </w:r>
      <w:r>
        <w:rPr>
          <w:rFonts w:hint="eastAsia" w:ascii="黑体" w:hAnsi="黑体" w:eastAsia="黑体"/>
          <w:sz w:val="32"/>
          <w:szCs w:val="32"/>
          <w:lang w:val="en-US" w:eastAsia="zh-CN"/>
        </w:rPr>
        <w:t>15</w:t>
      </w:r>
    </w:p>
    <w:p w14:paraId="5ABBAB27">
      <w:pPr>
        <w:spacing w:before="312" w:beforeLines="100" w:line="240" w:lineRule="atLeast"/>
        <w:ind w:right="-108"/>
        <w:jc w:val="center"/>
        <w:rPr>
          <w:rFonts w:ascii="宋体" w:hAnsi="宋体"/>
          <w:b/>
          <w:sz w:val="36"/>
          <w:szCs w:val="36"/>
        </w:rPr>
      </w:pPr>
    </w:p>
    <w:p w14:paraId="681D4853">
      <w:pPr>
        <w:spacing w:after="100" w:afterAutospacing="1" w:line="800" w:lineRule="exact"/>
        <w:ind w:right="-108"/>
        <w:jc w:val="center"/>
        <w:rPr>
          <w:rFonts w:ascii="黑体" w:hAnsi="宋体" w:eastAsia="黑体"/>
          <w:b/>
          <w:spacing w:val="40"/>
          <w:sz w:val="84"/>
          <w:szCs w:val="84"/>
        </w:rPr>
      </w:pPr>
    </w:p>
    <w:p w14:paraId="573D9611">
      <w:pPr>
        <w:spacing w:line="500" w:lineRule="exact"/>
        <w:ind w:right="532"/>
        <w:jc w:val="center"/>
        <w:rPr>
          <w:rFonts w:ascii="宋体" w:hAnsi="宋体"/>
          <w:sz w:val="36"/>
          <w:szCs w:val="36"/>
        </w:rPr>
      </w:pPr>
    </w:p>
    <w:p w14:paraId="090EAD97">
      <w:pPr>
        <w:spacing w:line="500" w:lineRule="exact"/>
        <w:ind w:right="532"/>
        <w:jc w:val="center"/>
        <w:rPr>
          <w:rFonts w:ascii="宋体" w:hAnsi="宋体"/>
          <w:sz w:val="36"/>
          <w:szCs w:val="36"/>
        </w:rPr>
      </w:pPr>
    </w:p>
    <w:p w14:paraId="5C796700">
      <w:pPr>
        <w:spacing w:line="500" w:lineRule="exact"/>
        <w:ind w:right="532"/>
        <w:jc w:val="center"/>
        <w:rPr>
          <w:rFonts w:ascii="宋体" w:hAnsi="宋体"/>
          <w:sz w:val="36"/>
          <w:szCs w:val="36"/>
        </w:rPr>
      </w:pPr>
    </w:p>
    <w:p w14:paraId="01A6CE9E">
      <w:pPr>
        <w:spacing w:line="500" w:lineRule="exact"/>
        <w:ind w:right="532"/>
        <w:jc w:val="center"/>
        <w:rPr>
          <w:rFonts w:ascii="宋体" w:hAnsi="宋体"/>
          <w:sz w:val="36"/>
          <w:szCs w:val="36"/>
        </w:rPr>
      </w:pPr>
    </w:p>
    <w:p w14:paraId="732BE844">
      <w:pPr>
        <w:spacing w:line="500" w:lineRule="exact"/>
        <w:ind w:right="532"/>
        <w:jc w:val="center"/>
        <w:rPr>
          <w:rFonts w:ascii="宋体" w:hAnsi="宋体"/>
          <w:sz w:val="36"/>
          <w:szCs w:val="36"/>
        </w:rPr>
      </w:pPr>
    </w:p>
    <w:p w14:paraId="1740E8F2">
      <w:pPr>
        <w:spacing w:line="500" w:lineRule="exact"/>
        <w:ind w:right="532"/>
        <w:jc w:val="center"/>
        <w:rPr>
          <w:rFonts w:ascii="宋体" w:hAnsi="宋体"/>
          <w:sz w:val="36"/>
          <w:szCs w:val="36"/>
        </w:rPr>
      </w:pPr>
    </w:p>
    <w:p w14:paraId="02C1E306">
      <w:pPr>
        <w:spacing w:line="500" w:lineRule="exact"/>
        <w:ind w:right="532"/>
        <w:jc w:val="center"/>
        <w:rPr>
          <w:rFonts w:ascii="宋体" w:hAnsi="宋体"/>
          <w:sz w:val="36"/>
          <w:szCs w:val="36"/>
        </w:rPr>
      </w:pPr>
    </w:p>
    <w:p w14:paraId="65138767">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14:paraId="67E1DBB3">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024年</w:t>
      </w:r>
      <w:r>
        <w:rPr>
          <w:rFonts w:hint="eastAsia" w:ascii="黑体" w:hAnsi="黑体" w:eastAsia="黑体"/>
          <w:sz w:val="32"/>
          <w:szCs w:val="32"/>
          <w:lang w:val="en-US" w:eastAsia="zh-CN"/>
        </w:rPr>
        <w:t>12</w:t>
      </w:r>
      <w:r>
        <w:rPr>
          <w:rFonts w:hint="eastAsia" w:ascii="黑体" w:hAnsi="黑体" w:eastAsia="黑体"/>
          <w:sz w:val="32"/>
          <w:szCs w:val="32"/>
        </w:rPr>
        <w:t>月</w:t>
      </w:r>
    </w:p>
    <w:p w14:paraId="072EEC45">
      <w:pPr>
        <w:spacing w:line="500" w:lineRule="exact"/>
        <w:ind w:right="532"/>
        <w:rPr>
          <w:rFonts w:ascii="宋体" w:hAnsi="宋体"/>
          <w:sz w:val="36"/>
          <w:szCs w:val="36"/>
        </w:rPr>
      </w:pPr>
    </w:p>
    <w:p w14:paraId="5A7DF763">
      <w:pPr>
        <w:spacing w:line="500" w:lineRule="exact"/>
        <w:ind w:right="532"/>
        <w:rPr>
          <w:rFonts w:ascii="宋体" w:hAnsi="宋体"/>
          <w:sz w:val="36"/>
          <w:szCs w:val="36"/>
        </w:rPr>
      </w:pPr>
    </w:p>
    <w:p w14:paraId="127618F9">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14:paraId="7F40DFF4">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14:paraId="727191E2">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14:paraId="1B7A253A">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ZJYYHCZB-20240</w:t>
      </w:r>
      <w:r>
        <w:rPr>
          <w:rFonts w:hint="eastAsia" w:ascii="宋体" w:hAnsi="宋体"/>
          <w:color w:val="000000" w:themeColor="text1"/>
          <w:sz w:val="24"/>
          <w:u w:val="single"/>
          <w:lang w:val="en-US" w:eastAsia="zh-CN"/>
          <w14:textFill>
            <w14:solidFill>
              <w14:schemeClr w14:val="tx1"/>
            </w14:solidFill>
          </w14:textFill>
        </w:rPr>
        <w:t>15</w:t>
      </w:r>
    </w:p>
    <w:p w14:paraId="62F5546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14:paraId="7BAFB504">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rPr>
          <w:rFonts w:ascii="宋体" w:hAnsi="宋体"/>
          <w:color w:val="000000" w:themeColor="text1"/>
          <w:sz w:val="24"/>
          <w14:textFill>
            <w14:solidFill>
              <w14:schemeClr w14:val="tx1"/>
            </w14:solidFill>
          </w14:textFill>
        </w:rPr>
        <w:t xml:space="preserve"> </w:t>
      </w:r>
    </w:p>
    <w:tbl>
      <w:tblPr>
        <w:tblStyle w:val="10"/>
        <w:tblW w:w="9210" w:type="dxa"/>
        <w:tblInd w:w="-7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2625"/>
        <w:gridCol w:w="5640"/>
      </w:tblGrid>
      <w:tr w14:paraId="323D1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atLeast"/>
        </w:trPr>
        <w:tc>
          <w:tcPr>
            <w:tcW w:w="945" w:type="dxa"/>
            <w:shd w:val="clear" w:color="auto" w:fill="auto"/>
            <w:vAlign w:val="center"/>
          </w:tcPr>
          <w:p w14:paraId="23A8370E">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2625" w:type="dxa"/>
            <w:shd w:val="clear" w:color="auto" w:fill="auto"/>
            <w:vAlign w:val="center"/>
          </w:tcPr>
          <w:p w14:paraId="3177AC7D">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5640" w:type="dxa"/>
            <w:shd w:val="clear" w:color="auto" w:fill="auto"/>
            <w:vAlign w:val="center"/>
          </w:tcPr>
          <w:p w14:paraId="4B7559BE">
            <w:pPr>
              <w:widowControl/>
              <w:jc w:val="left"/>
              <w:rPr>
                <w:rFonts w:ascii="宋体" w:hAnsi="宋体" w:cs="宋体"/>
                <w:b/>
                <w:bCs/>
                <w:kern w:val="0"/>
                <w:sz w:val="24"/>
                <w:szCs w:val="24"/>
              </w:rPr>
            </w:pPr>
            <w:r>
              <w:rPr>
                <w:rFonts w:hint="eastAsia" w:ascii="宋体" w:hAnsi="宋体" w:cs="宋体"/>
                <w:b/>
                <w:bCs/>
                <w:kern w:val="0"/>
                <w:sz w:val="24"/>
                <w:szCs w:val="24"/>
              </w:rPr>
              <w:t>产品描述（主要功能）</w:t>
            </w:r>
          </w:p>
        </w:tc>
      </w:tr>
      <w:tr w14:paraId="71300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945" w:type="dxa"/>
            <w:shd w:val="clear" w:color="auto" w:fill="auto"/>
            <w:vAlign w:val="center"/>
          </w:tcPr>
          <w:p w14:paraId="544DF3F8">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4</w:t>
            </w:r>
          </w:p>
        </w:tc>
        <w:tc>
          <w:tcPr>
            <w:tcW w:w="2625" w:type="dxa"/>
            <w:shd w:val="clear" w:color="auto" w:fill="auto"/>
            <w:vAlign w:val="center"/>
          </w:tcPr>
          <w:p w14:paraId="5311336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弹性柔棉宽胶带</w:t>
            </w:r>
          </w:p>
        </w:tc>
        <w:tc>
          <w:tcPr>
            <w:tcW w:w="5640" w:type="dxa"/>
            <w:shd w:val="clear" w:color="auto" w:fill="auto"/>
            <w:vAlign w:val="center"/>
          </w:tcPr>
          <w:p w14:paraId="01ED609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1.用于固定敷料、导管、插管等，粘性好，透气性好，低致敏性；</w:t>
            </w:r>
            <w:r>
              <w:rPr>
                <w:rFonts w:hint="eastAsia" w:ascii="宋体" w:hAnsi="宋体" w:cs="Times New Roman"/>
                <w:kern w:val="2"/>
                <w:sz w:val="21"/>
                <w:szCs w:val="21"/>
                <w:lang w:val="en-US" w:eastAsia="zh-CN" w:bidi="ar-SA"/>
              </w:rPr>
              <w:br w:type="textWrapping"/>
            </w:r>
            <w:r>
              <w:rPr>
                <w:rFonts w:hint="eastAsia" w:ascii="宋体" w:hAnsi="宋体" w:cs="Times New Roman"/>
                <w:kern w:val="2"/>
                <w:sz w:val="21"/>
                <w:szCs w:val="21"/>
                <w:lang w:val="en-US" w:eastAsia="zh-CN" w:bidi="ar-SA"/>
              </w:rPr>
              <w:t>2.宽度包含5~15cm，提供各种尺寸；</w:t>
            </w:r>
          </w:p>
        </w:tc>
      </w:tr>
      <w:tr w14:paraId="3F14E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67F02DB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6</w:t>
            </w:r>
          </w:p>
        </w:tc>
        <w:tc>
          <w:tcPr>
            <w:tcW w:w="2625" w:type="dxa"/>
            <w:shd w:val="clear" w:color="auto" w:fill="auto"/>
            <w:vAlign w:val="center"/>
          </w:tcPr>
          <w:p w14:paraId="0EB7F19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丝绸胶带</w:t>
            </w:r>
          </w:p>
        </w:tc>
        <w:tc>
          <w:tcPr>
            <w:tcW w:w="5640" w:type="dxa"/>
            <w:shd w:val="clear" w:color="auto" w:fill="auto"/>
            <w:vAlign w:val="center"/>
          </w:tcPr>
          <w:p w14:paraId="453AD89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用于固定敷料、导管、插管等，粘性好，低致敏性，提供各种尺寸。</w:t>
            </w:r>
          </w:p>
        </w:tc>
      </w:tr>
      <w:tr w14:paraId="511AF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945" w:type="dxa"/>
            <w:shd w:val="clear" w:color="auto" w:fill="auto"/>
            <w:vAlign w:val="center"/>
          </w:tcPr>
          <w:p w14:paraId="1BE663DE">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8</w:t>
            </w:r>
          </w:p>
        </w:tc>
        <w:tc>
          <w:tcPr>
            <w:tcW w:w="2625" w:type="dxa"/>
            <w:shd w:val="clear" w:color="auto" w:fill="auto"/>
            <w:vAlign w:val="center"/>
          </w:tcPr>
          <w:p w14:paraId="5BD1935D">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输液瓶口贴</w:t>
            </w:r>
          </w:p>
        </w:tc>
        <w:tc>
          <w:tcPr>
            <w:tcW w:w="5640" w:type="dxa"/>
            <w:shd w:val="clear" w:color="auto" w:fill="auto"/>
            <w:vAlign w:val="center"/>
          </w:tcPr>
          <w:p w14:paraId="0D1F2D9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Times New Roman"/>
                <w:kern w:val="2"/>
                <w:sz w:val="21"/>
                <w:szCs w:val="21"/>
                <w:lang w:val="en-US" w:eastAsia="zh-CN" w:bidi="ar-SA"/>
              </w:rPr>
            </w:pPr>
            <w:r>
              <w:rPr>
                <w:rFonts w:hint="eastAsia" w:ascii="宋体" w:hAnsi="宋体" w:cs="Times New Roman"/>
                <w:kern w:val="2"/>
                <w:sz w:val="21"/>
                <w:szCs w:val="21"/>
                <w:lang w:val="en-US" w:eastAsia="zh-CN" w:bidi="ar-SA"/>
              </w:rPr>
              <w:t>用于覆盖输液瓶（袋）口针孔。</w:t>
            </w:r>
          </w:p>
        </w:tc>
      </w:tr>
    </w:tbl>
    <w:p w14:paraId="7D544D6F">
      <w:pPr>
        <w:spacing w:line="360" w:lineRule="auto"/>
        <w:ind w:left="480"/>
        <w:rPr>
          <w:rFonts w:ascii="宋体" w:hAnsi="宋体"/>
          <w:color w:val="000000" w:themeColor="text1"/>
          <w:sz w:val="24"/>
          <w14:textFill>
            <w14:solidFill>
              <w14:schemeClr w14:val="tx1"/>
            </w14:solidFill>
          </w14:textFill>
        </w:rPr>
      </w:pPr>
    </w:p>
    <w:p w14:paraId="1863F4D6">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14:paraId="3C6CB40E">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bookmarkStart w:id="1" w:name="_GoBack"/>
      <w:bookmarkEnd w:id="1"/>
    </w:p>
    <w:p w14:paraId="0CE074FB">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14:paraId="7F77B20F">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4</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11</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14:paraId="254CEF36">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502</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14:paraId="23B66480">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w:t>
      </w:r>
      <w:r>
        <w:rPr>
          <w:rFonts w:hint="eastAsia"/>
          <w:sz w:val="24"/>
          <w:szCs w:val="24"/>
          <w:lang w:eastAsia="zh-CN"/>
        </w:rPr>
        <w:t>、</w:t>
      </w:r>
      <w:r>
        <w:rPr>
          <w:rFonts w:hint="eastAsia"/>
          <w:sz w:val="24"/>
          <w:szCs w:val="24"/>
        </w:rPr>
        <w:t>《耗材报价明细表》电子版（非扫描版）发到邮箱zjyyhczb_cgzx@163.com，邮件标题为“报名项目+公司全称”。</w:t>
      </w:r>
      <w:r>
        <w:rPr>
          <w:rFonts w:hint="eastAsia"/>
          <w:color w:val="FF0000"/>
          <w:sz w:val="24"/>
          <w:szCs w:val="24"/>
        </w:rPr>
        <w:t>投标供应商发送邮件并提交响应文件才算报名成功。</w:t>
      </w:r>
    </w:p>
    <w:p w14:paraId="736624E4">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14:paraId="7CE01A71">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14:paraId="5598151F">
      <w:pPr>
        <w:numPr>
          <w:ilvl w:val="0"/>
          <w:numId w:val="1"/>
        </w:numPr>
        <w:spacing w:line="360" w:lineRule="auto"/>
        <w:rPr>
          <w:rFonts w:ascii="宋体" w:hAnsi="宋体"/>
          <w:sz w:val="24"/>
        </w:rPr>
      </w:pPr>
      <w:r>
        <w:rPr>
          <w:rFonts w:hint="eastAsia" w:ascii="宋体" w:hAnsi="宋体"/>
          <w:sz w:val="24"/>
        </w:rPr>
        <w:t>联系地址和电话：</w:t>
      </w:r>
    </w:p>
    <w:p w14:paraId="36C21320">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2号楼502房间</w:t>
      </w:r>
      <w:r>
        <w:rPr>
          <w:rFonts w:ascii="宋体" w:hAnsi="宋体"/>
          <w:sz w:val="24"/>
        </w:rPr>
        <w:t xml:space="preserve"> </w:t>
      </w:r>
    </w:p>
    <w:p w14:paraId="1F600579">
      <w:pPr>
        <w:spacing w:line="360" w:lineRule="auto"/>
        <w:ind w:left="480"/>
        <w:rPr>
          <w:rFonts w:ascii="宋体" w:hAnsi="宋体"/>
          <w:sz w:val="24"/>
        </w:rPr>
      </w:pPr>
      <w:r>
        <w:rPr>
          <w:rFonts w:hint="eastAsia" w:ascii="宋体" w:hAnsi="宋体"/>
          <w:sz w:val="24"/>
        </w:rPr>
        <w:t>联系人：褚老师、胡老师</w:t>
      </w:r>
    </w:p>
    <w:p w14:paraId="3C8DB973">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14:paraId="2B1C1FC9">
      <w:pPr>
        <w:numPr>
          <w:ilvl w:val="0"/>
          <w:numId w:val="1"/>
        </w:numPr>
        <w:spacing w:line="360" w:lineRule="auto"/>
        <w:rPr>
          <w:rFonts w:ascii="宋体" w:hAnsi="宋体"/>
          <w:sz w:val="24"/>
        </w:rPr>
      </w:pPr>
      <w:r>
        <w:rPr>
          <w:rFonts w:hint="eastAsia" w:ascii="宋体" w:hAnsi="宋体"/>
          <w:sz w:val="24"/>
          <w:lang w:val="en-US" w:eastAsia="zh-CN"/>
        </w:rPr>
        <w:t>样品</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1C4D0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Pr>
          <w:p w14:paraId="382D72E7">
            <w:pPr>
              <w:numPr>
                <w:ilvl w:val="0"/>
                <w:numId w:val="0"/>
              </w:numPr>
              <w:spacing w:line="360" w:lineRule="auto"/>
              <w:rPr>
                <w:rFonts w:hint="default" w:ascii="宋体" w:hAnsi="宋体" w:eastAsia="宋体"/>
                <w:sz w:val="24"/>
                <w:vertAlign w:val="baseline"/>
                <w:lang w:val="en-US" w:eastAsia="zh-CN"/>
              </w:rPr>
            </w:pPr>
            <w:r>
              <w:rPr>
                <w:rFonts w:hint="eastAsia" w:ascii="宋体" w:hAnsi="宋体"/>
                <w:sz w:val="24"/>
                <w:vertAlign w:val="baseline"/>
                <w:lang w:val="en-US" w:eastAsia="zh-CN"/>
              </w:rPr>
              <w:t>需提供样品产品</w:t>
            </w:r>
          </w:p>
        </w:tc>
        <w:tc>
          <w:tcPr>
            <w:tcW w:w="4261" w:type="dxa"/>
          </w:tcPr>
          <w:p w14:paraId="00E80E1D">
            <w:pPr>
              <w:numPr>
                <w:ilvl w:val="0"/>
                <w:numId w:val="0"/>
              </w:numPr>
              <w:spacing w:line="360" w:lineRule="auto"/>
              <w:rPr>
                <w:rFonts w:hint="eastAsia" w:ascii="宋体" w:hAnsi="宋体" w:eastAsia="宋体"/>
                <w:sz w:val="24"/>
                <w:vertAlign w:val="baseline"/>
                <w:lang w:val="en-US" w:eastAsia="zh-CN"/>
              </w:rPr>
            </w:pPr>
            <w:r>
              <w:rPr>
                <w:rFonts w:hint="eastAsia" w:ascii="宋体" w:hAnsi="宋体"/>
                <w:sz w:val="24"/>
                <w:vertAlign w:val="baseline"/>
                <w:lang w:val="en-US" w:eastAsia="zh-CN"/>
              </w:rPr>
              <w:t>数量</w:t>
            </w:r>
          </w:p>
        </w:tc>
      </w:tr>
      <w:tr w14:paraId="1E85E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5E6048B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丝绸胶带</w:t>
            </w:r>
          </w:p>
        </w:tc>
        <w:tc>
          <w:tcPr>
            <w:tcW w:w="4261" w:type="dxa"/>
            <w:vAlign w:val="center"/>
          </w:tcPr>
          <w:p w14:paraId="46F1F85E">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每种型号各5卷</w:t>
            </w:r>
          </w:p>
        </w:tc>
      </w:tr>
      <w:tr w14:paraId="75F0F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vAlign w:val="center"/>
          </w:tcPr>
          <w:p w14:paraId="6837A8D7">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输液瓶口贴</w:t>
            </w:r>
          </w:p>
        </w:tc>
        <w:tc>
          <w:tcPr>
            <w:tcW w:w="4261" w:type="dxa"/>
            <w:vAlign w:val="center"/>
          </w:tcPr>
          <w:p w14:paraId="7B40A88B">
            <w:pPr>
              <w:numPr>
                <w:ilvl w:val="0"/>
                <w:numId w:val="0"/>
              </w:numPr>
              <w:spacing w:line="360" w:lineRule="auto"/>
              <w:rPr>
                <w:rFonts w:hint="eastAsia" w:ascii="宋体" w:hAnsi="宋体"/>
                <w:sz w:val="24"/>
                <w:vertAlign w:val="baseline"/>
                <w:lang w:val="en-US" w:eastAsia="zh-CN"/>
              </w:rPr>
            </w:pPr>
            <w:r>
              <w:rPr>
                <w:rFonts w:hint="eastAsia" w:ascii="宋体" w:hAnsi="宋体"/>
                <w:sz w:val="24"/>
                <w:vertAlign w:val="baseline"/>
                <w:lang w:val="en-US" w:eastAsia="zh-CN"/>
              </w:rPr>
              <w:t>100片</w:t>
            </w:r>
          </w:p>
        </w:tc>
      </w:tr>
    </w:tbl>
    <w:p w14:paraId="177073E3">
      <w:pPr>
        <w:numPr>
          <w:ilvl w:val="0"/>
          <w:numId w:val="0"/>
        </w:numPr>
        <w:spacing w:line="360" w:lineRule="auto"/>
        <w:ind w:leftChars="0"/>
        <w:rPr>
          <w:rFonts w:ascii="宋体" w:hAnsi="宋体"/>
          <w:sz w:val="24"/>
        </w:rPr>
      </w:pPr>
    </w:p>
    <w:p w14:paraId="65AF656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样品递交地址：杭州市西湖区古墩路1229号浙江医院三墩院区3号楼310医学工程部</w:t>
      </w:r>
    </w:p>
    <w:p w14:paraId="6D4159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联系人：沈老师</w:t>
      </w:r>
    </w:p>
    <w:p w14:paraId="176BAA9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20" w:leftChars="200" w:firstLine="0" w:firstLineChars="0"/>
        <w:textAlignment w:val="auto"/>
        <w:rPr>
          <w:rFonts w:hint="eastAsia"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联系电话：0571-87377990</w:t>
      </w:r>
    </w:p>
    <w:p w14:paraId="48FC5F76">
      <w:pPr>
        <w:keepNext w:val="0"/>
        <w:keepLines w:val="0"/>
        <w:pageBreakBefore w:val="0"/>
        <w:widowControl w:val="0"/>
        <w:kinsoku/>
        <w:wordWrap/>
        <w:overflowPunct/>
        <w:topLinePunct w:val="0"/>
        <w:autoSpaceDE/>
        <w:autoSpaceDN/>
        <w:bidi w:val="0"/>
        <w:adjustRightInd/>
        <w:snapToGrid/>
        <w:spacing w:line="360" w:lineRule="auto"/>
        <w:ind w:left="420" w:leftChars="200" w:firstLine="0" w:firstLineChars="0"/>
        <w:textAlignment w:val="auto"/>
        <w:rPr>
          <w:rFonts w:ascii="Calibri" w:hAnsi="Calibri" w:eastAsia="宋体" w:cs="Times New Roman"/>
          <w:kern w:val="0"/>
          <w:sz w:val="24"/>
          <w:szCs w:val="24"/>
          <w:lang w:val="en-US" w:eastAsia="zh-CN" w:bidi="ar-SA"/>
        </w:rPr>
      </w:pPr>
      <w:r>
        <w:rPr>
          <w:rFonts w:hint="eastAsia" w:ascii="Calibri" w:hAnsi="Calibri" w:eastAsia="宋体" w:cs="Times New Roman"/>
          <w:kern w:val="0"/>
          <w:sz w:val="24"/>
          <w:szCs w:val="24"/>
          <w:lang w:val="en-US" w:eastAsia="zh-CN" w:bidi="ar-SA"/>
        </w:rPr>
        <w:t>样品截止日期：2024年</w:t>
      </w:r>
      <w:r>
        <w:rPr>
          <w:rFonts w:hint="eastAsia" w:cs="Times New Roman"/>
          <w:kern w:val="0"/>
          <w:sz w:val="24"/>
          <w:szCs w:val="24"/>
          <w:lang w:val="en-US" w:eastAsia="zh-CN" w:bidi="ar-SA"/>
        </w:rPr>
        <w:t>12</w:t>
      </w:r>
      <w:r>
        <w:rPr>
          <w:rFonts w:hint="eastAsia" w:ascii="Calibri" w:hAnsi="Calibri" w:eastAsia="宋体" w:cs="Times New Roman"/>
          <w:kern w:val="0"/>
          <w:sz w:val="24"/>
          <w:szCs w:val="24"/>
          <w:lang w:val="en-US" w:eastAsia="zh-CN" w:bidi="ar-SA"/>
        </w:rPr>
        <w:t>月</w:t>
      </w:r>
      <w:r>
        <w:rPr>
          <w:rFonts w:hint="eastAsia" w:cs="Times New Roman"/>
          <w:kern w:val="0"/>
          <w:sz w:val="24"/>
          <w:szCs w:val="24"/>
          <w:lang w:val="en-US" w:eastAsia="zh-CN" w:bidi="ar-SA"/>
        </w:rPr>
        <w:t>11</w:t>
      </w:r>
      <w:r>
        <w:rPr>
          <w:rFonts w:hint="eastAsia" w:ascii="Calibri" w:hAnsi="Calibri" w:eastAsia="宋体" w:cs="Times New Roman"/>
          <w:kern w:val="0"/>
          <w:sz w:val="24"/>
          <w:szCs w:val="24"/>
          <w:lang w:val="en-US" w:eastAsia="zh-CN" w:bidi="ar-SA"/>
        </w:rPr>
        <w:t>日17:00前</w:t>
      </w:r>
    </w:p>
    <w:p w14:paraId="56A84685">
      <w:pPr>
        <w:numPr>
          <w:ilvl w:val="0"/>
          <w:numId w:val="0"/>
        </w:numPr>
        <w:spacing w:line="360" w:lineRule="auto"/>
        <w:ind w:leftChars="0"/>
        <w:rPr>
          <w:rFonts w:ascii="宋体" w:hAnsi="宋体" w:cs="宋体"/>
          <w:b/>
          <w:snapToGrid w:val="0"/>
          <w:kern w:val="0"/>
          <w:sz w:val="32"/>
          <w:szCs w:val="20"/>
        </w:rPr>
      </w:pPr>
      <w:r>
        <w:rPr>
          <w:rFonts w:ascii="宋体" w:hAnsi="宋体" w:cs="宋体"/>
          <w:b/>
          <w:snapToGrid w:val="0"/>
          <w:kern w:val="0"/>
          <w:sz w:val="32"/>
          <w:szCs w:val="20"/>
        </w:rPr>
        <w:br w:type="page"/>
      </w:r>
    </w:p>
    <w:p w14:paraId="2BE3E9B7">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14:paraId="2CF4529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28BD25A9">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14:paraId="7BAA76AE">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14:paraId="58BBE343">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14:paraId="795378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14:paraId="71274314">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14:paraId="65966FD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14:paraId="5EFD29FE">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14:paraId="549812C9">
            <w:pPr>
              <w:pStyle w:val="26"/>
              <w:snapToGrid w:val="0"/>
              <w:spacing w:line="276" w:lineRule="auto"/>
              <w:ind w:firstLine="0" w:firstLineChars="0"/>
              <w:rPr>
                <w:rFonts w:ascii="Times New Roman" w:hAnsi="Times New Roman"/>
                <w:sz w:val="24"/>
              </w:rPr>
            </w:pPr>
            <w:r>
              <w:rPr>
                <w:rFonts w:ascii="Times New Roman" w:hAnsi="Times New Roman"/>
                <w:sz w:val="24"/>
              </w:rPr>
              <w:t>联系人：胡老师、</w:t>
            </w:r>
            <w:r>
              <w:rPr>
                <w:rFonts w:hint="eastAsia" w:ascii="Times New Roman" w:hAnsi="Times New Roman"/>
                <w:sz w:val="24"/>
              </w:rPr>
              <w:t>褚老师</w:t>
            </w:r>
          </w:p>
          <w:p w14:paraId="2A188965">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14:paraId="5C61BA1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FC6B08D">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14:paraId="565DE15D">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14:paraId="2D7D861C">
            <w:pPr>
              <w:widowControl/>
              <w:spacing w:line="276" w:lineRule="auto"/>
              <w:rPr>
                <w:rFonts w:ascii="Times New Roman" w:hAnsi="Times New Roman"/>
                <w:sz w:val="24"/>
              </w:rPr>
            </w:pPr>
            <w:r>
              <w:rPr>
                <w:rFonts w:ascii="Times New Roman" w:hAnsi="Times New Roman"/>
                <w:sz w:val="24"/>
              </w:rPr>
              <w:t>自响应截止时间起90天</w:t>
            </w:r>
          </w:p>
        </w:tc>
      </w:tr>
      <w:tr w14:paraId="7919F0A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14:paraId="2142477B">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14:paraId="5115EAED">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14:paraId="7DE4884F">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14:paraId="45A851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59B1455B">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14:paraId="7A8B3BBE">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14:paraId="09151696">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14:paraId="334774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14:paraId="799C40B7">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14:paraId="3B7BB3F4">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14:paraId="5E2AA7DA">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14:paraId="061EB44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378D366C">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14:paraId="32A18A82">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14:paraId="6AA0ED4D">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2F907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2DCF1EE">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14:paraId="2CDF0345">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14:paraId="734BD659">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6831E6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4DAE43DC">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14:paraId="74987B1B">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14:paraId="45DE11CE">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14:paraId="35A538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14:paraId="729F9221">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14:paraId="16BDD1B5">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14:paraId="0AAA3A90">
            <w:pPr>
              <w:pStyle w:val="26"/>
              <w:snapToGrid w:val="0"/>
              <w:spacing w:line="276" w:lineRule="auto"/>
              <w:ind w:firstLine="0" w:firstLineChars="0"/>
              <w:rPr>
                <w:rFonts w:ascii="Times New Roman" w:hAnsi="Times New Roman"/>
                <w:sz w:val="24"/>
              </w:rPr>
            </w:pPr>
            <w:r>
              <w:rPr>
                <w:rFonts w:hint="eastAsia" w:ascii="Times New Roman" w:hAnsi="Times New Roman"/>
                <w:sz w:val="24"/>
              </w:rPr>
              <w:t>要求</w:t>
            </w:r>
            <w:r>
              <w:rPr>
                <w:rFonts w:ascii="Times New Roman" w:hAnsi="Times New Roman"/>
                <w:sz w:val="24"/>
              </w:rPr>
              <w:t>样品</w:t>
            </w:r>
          </w:p>
        </w:tc>
      </w:tr>
    </w:tbl>
    <w:p w14:paraId="7A979A5B">
      <w:pPr>
        <w:spacing w:line="360" w:lineRule="auto"/>
        <w:ind w:left="480"/>
        <w:rPr>
          <w:rFonts w:ascii="宋体" w:hAnsi="宋体"/>
          <w:sz w:val="24"/>
        </w:rPr>
      </w:pPr>
    </w:p>
    <w:p w14:paraId="4F78723B">
      <w:pPr>
        <w:pStyle w:val="15"/>
        <w:widowControl/>
        <w:snapToGrid w:val="0"/>
        <w:ind w:left="420" w:firstLine="0" w:firstLineChars="0"/>
        <w:jc w:val="left"/>
        <w:rPr>
          <w:rFonts w:ascii="宋体" w:hAnsi="宋体"/>
          <w:color w:val="000000"/>
          <w:sz w:val="24"/>
          <w:szCs w:val="24"/>
        </w:rPr>
      </w:pPr>
    </w:p>
    <w:p w14:paraId="2197B4BB">
      <w:pPr>
        <w:widowControl/>
        <w:jc w:val="left"/>
        <w:rPr>
          <w:rFonts w:ascii="宋体" w:hAnsi="宋体"/>
          <w:color w:val="000000"/>
          <w:sz w:val="24"/>
          <w:szCs w:val="24"/>
        </w:rPr>
      </w:pPr>
      <w:r>
        <w:rPr>
          <w:rFonts w:ascii="宋体" w:hAnsi="宋体"/>
          <w:color w:val="000000"/>
          <w:sz w:val="24"/>
          <w:szCs w:val="24"/>
        </w:rPr>
        <w:br w:type="page"/>
      </w:r>
    </w:p>
    <w:p w14:paraId="3FCB7583">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14:paraId="2130DEF4">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14:paraId="10A8C7C3">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14:paraId="7E6A5810">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14:paraId="14ED46BB">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14:paraId="17CC4DE3">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14:paraId="2E1F6EE0">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14:paraId="412910A0">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14:paraId="4166C388">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14:paraId="65471E8E">
      <w:pPr>
        <w:tabs>
          <w:tab w:val="left" w:pos="540"/>
        </w:tabs>
        <w:spacing w:line="360" w:lineRule="auto"/>
        <w:ind w:left="420"/>
        <w:rPr>
          <w:rFonts w:ascii="宋体" w:hAnsi="宋体"/>
          <w:sz w:val="24"/>
        </w:rPr>
      </w:pPr>
    </w:p>
    <w:p w14:paraId="073676D8">
      <w:pPr>
        <w:widowControl/>
        <w:jc w:val="left"/>
        <w:rPr>
          <w:rFonts w:ascii="宋体" w:hAnsi="宋体"/>
          <w:color w:val="000000"/>
          <w:sz w:val="24"/>
          <w:szCs w:val="24"/>
        </w:rPr>
      </w:pPr>
      <w:r>
        <w:rPr>
          <w:rFonts w:ascii="宋体" w:hAnsi="宋体"/>
          <w:color w:val="000000"/>
          <w:sz w:val="24"/>
          <w:szCs w:val="24"/>
        </w:rPr>
        <w:br w:type="page"/>
      </w:r>
    </w:p>
    <w:p w14:paraId="6FB47412">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14:paraId="758831A7">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14:paraId="0979450E">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14:paraId="4AE7789C">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14:paraId="54E89CCA">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14:paraId="4B78566A">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14:paraId="40B9DDF2">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14:paraId="1362474F">
      <w:pPr>
        <w:tabs>
          <w:tab w:val="left" w:pos="540"/>
        </w:tabs>
        <w:spacing w:line="360" w:lineRule="auto"/>
        <w:rPr>
          <w:rFonts w:ascii="宋体" w:hAnsi="宋体"/>
          <w:color w:val="000000"/>
          <w:sz w:val="24"/>
        </w:rPr>
      </w:pPr>
    </w:p>
    <w:p w14:paraId="24279D80">
      <w:pPr>
        <w:spacing w:line="360" w:lineRule="auto"/>
        <w:ind w:left="474"/>
        <w:jc w:val="left"/>
        <w:rPr>
          <w:rFonts w:ascii="宋体" w:hAnsi="宋体"/>
          <w:b/>
          <w:sz w:val="32"/>
          <w:szCs w:val="32"/>
        </w:rPr>
      </w:pPr>
    </w:p>
    <w:p w14:paraId="5B6A543B">
      <w:pPr>
        <w:widowControl/>
        <w:jc w:val="left"/>
        <w:rPr>
          <w:rFonts w:ascii="宋体" w:hAnsi="宋体"/>
          <w:b/>
          <w:sz w:val="32"/>
          <w:szCs w:val="32"/>
        </w:rPr>
      </w:pPr>
    </w:p>
    <w:p w14:paraId="32F90F69">
      <w:pPr>
        <w:widowControl/>
        <w:jc w:val="left"/>
        <w:rPr>
          <w:rFonts w:ascii="宋体" w:hAnsi="宋体"/>
          <w:b/>
          <w:sz w:val="32"/>
          <w:szCs w:val="32"/>
        </w:rPr>
      </w:pPr>
      <w:r>
        <w:rPr>
          <w:rFonts w:ascii="宋体" w:hAnsi="宋体"/>
          <w:b/>
          <w:sz w:val="32"/>
          <w:szCs w:val="32"/>
        </w:rPr>
        <w:br w:type="page"/>
      </w:r>
    </w:p>
    <w:p w14:paraId="1D79429B">
      <w:pPr>
        <w:spacing w:line="360" w:lineRule="auto"/>
        <w:ind w:left="474"/>
        <w:jc w:val="center"/>
        <w:rPr>
          <w:rFonts w:ascii="宋体" w:hAnsi="宋体"/>
          <w:b/>
          <w:sz w:val="32"/>
          <w:szCs w:val="32"/>
        </w:rPr>
      </w:pPr>
      <w:r>
        <w:rPr>
          <w:rFonts w:hint="eastAsia" w:ascii="宋体" w:hAnsi="宋体"/>
          <w:b/>
          <w:sz w:val="32"/>
          <w:szCs w:val="32"/>
        </w:rPr>
        <w:t>第四章  报价要求</w:t>
      </w:r>
    </w:p>
    <w:p w14:paraId="35F00115">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14:paraId="4D98109D">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14:paraId="1FD5B490">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43D3A84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14:paraId="4EC0C966">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14:paraId="6F747C38">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14:paraId="390662C8">
      <w:pPr>
        <w:pStyle w:val="15"/>
        <w:widowControl/>
        <w:snapToGrid w:val="0"/>
        <w:ind w:left="420" w:firstLine="0" w:firstLineChars="0"/>
        <w:jc w:val="left"/>
        <w:rPr>
          <w:rFonts w:ascii="宋体" w:hAnsi="宋体"/>
          <w:color w:val="000000"/>
          <w:sz w:val="24"/>
          <w:szCs w:val="24"/>
        </w:rPr>
      </w:pPr>
    </w:p>
    <w:p w14:paraId="0717480C">
      <w:pPr>
        <w:widowControl/>
        <w:jc w:val="left"/>
        <w:rPr>
          <w:rFonts w:ascii="宋体" w:hAnsi="宋体"/>
          <w:color w:val="000000"/>
          <w:sz w:val="24"/>
          <w:szCs w:val="24"/>
        </w:rPr>
      </w:pPr>
      <w:r>
        <w:rPr>
          <w:rFonts w:ascii="宋体" w:hAnsi="宋体"/>
          <w:color w:val="000000"/>
          <w:sz w:val="24"/>
          <w:szCs w:val="24"/>
        </w:rPr>
        <w:br w:type="page"/>
      </w:r>
    </w:p>
    <w:p w14:paraId="49E47BA0">
      <w:pPr>
        <w:spacing w:line="360" w:lineRule="auto"/>
        <w:ind w:firstLine="2731" w:firstLineChars="850"/>
        <w:rPr>
          <w:rFonts w:ascii="宋体" w:hAnsi="宋体"/>
          <w:b/>
          <w:sz w:val="32"/>
          <w:szCs w:val="32"/>
        </w:rPr>
      </w:pPr>
      <w:r>
        <w:rPr>
          <w:rFonts w:hint="eastAsia" w:ascii="宋体" w:hAnsi="宋体"/>
          <w:b/>
          <w:sz w:val="32"/>
          <w:szCs w:val="32"/>
        </w:rPr>
        <w:t>第五章 评审标准</w:t>
      </w:r>
    </w:p>
    <w:p w14:paraId="29A0DA1E">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14:paraId="2B716E60">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1D3AD4E9">
            <w:pPr>
              <w:widowControl/>
              <w:jc w:val="center"/>
              <w:rPr>
                <w:rFonts w:ascii="Times New Roman" w:hAnsi="Times New Roman"/>
                <w:kern w:val="0"/>
                <w:szCs w:val="21"/>
              </w:rPr>
            </w:pPr>
            <w:r>
              <w:rPr>
                <w:rFonts w:hint="eastAsia" w:ascii="宋体" w:hAnsi="宋体"/>
                <w:kern w:val="0"/>
                <w:szCs w:val="21"/>
              </w:rPr>
              <w:t>评分内容</w:t>
            </w:r>
          </w:p>
        </w:tc>
      </w:tr>
      <w:tr w14:paraId="5D410F15">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996164B">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14:paraId="53EC1D11">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14:paraId="45B54178">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14:paraId="7F38D9B3">
            <w:pPr>
              <w:widowControl/>
              <w:jc w:val="center"/>
              <w:rPr>
                <w:rFonts w:ascii="Times New Roman" w:hAnsi="Times New Roman"/>
                <w:kern w:val="0"/>
                <w:szCs w:val="21"/>
              </w:rPr>
            </w:pPr>
            <w:r>
              <w:rPr>
                <w:rFonts w:hint="eastAsia" w:ascii="宋体" w:hAnsi="宋体"/>
                <w:kern w:val="0"/>
                <w:szCs w:val="21"/>
              </w:rPr>
              <w:t>满分</w:t>
            </w:r>
          </w:p>
        </w:tc>
      </w:tr>
      <w:tr w14:paraId="3944FF6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38A37DEE">
            <w:pPr>
              <w:widowControl/>
              <w:jc w:val="center"/>
              <w:rPr>
                <w:rFonts w:ascii="Times New Roman" w:hAnsi="Times New Roman"/>
                <w:sz w:val="22"/>
              </w:rPr>
            </w:pPr>
            <w:r>
              <w:rPr>
                <w:rFonts w:ascii="Times New Roman" w:hAnsi="Times New Roman"/>
                <w:sz w:val="22"/>
              </w:rPr>
              <w:t>1</w:t>
            </w:r>
          </w:p>
        </w:tc>
        <w:tc>
          <w:tcPr>
            <w:tcW w:w="1828" w:type="dxa"/>
            <w:tcBorders>
              <w:top w:val="nil"/>
              <w:left w:val="nil"/>
              <w:bottom w:val="single" w:color="auto" w:sz="4" w:space="0"/>
              <w:right w:val="single" w:color="auto" w:sz="4" w:space="0"/>
            </w:tcBorders>
            <w:shd w:val="clear" w:color="auto" w:fill="auto"/>
            <w:vAlign w:val="center"/>
          </w:tcPr>
          <w:p w14:paraId="1A05ED43">
            <w:pPr>
              <w:jc w:val="center"/>
              <w:rPr>
                <w:rFonts w:ascii="宋体" w:hAnsi="宋体" w:cs="宋体"/>
                <w:color w:val="000000"/>
                <w:sz w:val="22"/>
              </w:rPr>
            </w:pPr>
            <w:r>
              <w:rPr>
                <w:rFonts w:hint="eastAsia"/>
                <w:color w:val="000000"/>
                <w:sz w:val="22"/>
              </w:rPr>
              <w:t>供应商资信、履约能力</w:t>
            </w:r>
          </w:p>
        </w:tc>
        <w:tc>
          <w:tcPr>
            <w:tcW w:w="4850" w:type="dxa"/>
            <w:tcBorders>
              <w:top w:val="nil"/>
              <w:left w:val="nil"/>
              <w:bottom w:val="single" w:color="auto" w:sz="4" w:space="0"/>
              <w:right w:val="single" w:color="auto" w:sz="4" w:space="0"/>
            </w:tcBorders>
            <w:shd w:val="clear" w:color="auto" w:fill="auto"/>
            <w:vAlign w:val="center"/>
          </w:tcPr>
          <w:p w14:paraId="2133A634">
            <w:pPr>
              <w:jc w:val="left"/>
              <w:rPr>
                <w:color w:val="000000"/>
                <w:sz w:val="22"/>
              </w:rPr>
            </w:pPr>
            <w:r>
              <w:rPr>
                <w:rFonts w:hint="eastAsia"/>
                <w:color w:val="000000"/>
                <w:sz w:val="22"/>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14:paraId="176326B2">
            <w:pPr>
              <w:jc w:val="center"/>
              <w:rPr>
                <w:rFonts w:ascii="Times New Roman" w:hAnsi="Times New Roman"/>
                <w:sz w:val="22"/>
              </w:rPr>
            </w:pPr>
            <w:r>
              <w:rPr>
                <w:rFonts w:ascii="Times New Roman" w:hAnsi="Times New Roman"/>
                <w:sz w:val="22"/>
              </w:rPr>
              <w:t>5</w:t>
            </w:r>
          </w:p>
        </w:tc>
      </w:tr>
      <w:tr w14:paraId="4EAB7B9B">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1340B7E1">
            <w:pPr>
              <w:jc w:val="center"/>
              <w:rPr>
                <w:rFonts w:ascii="Times New Roman" w:hAnsi="Times New Roman"/>
                <w:sz w:val="22"/>
              </w:rPr>
            </w:pPr>
            <w:r>
              <w:rPr>
                <w:rFonts w:ascii="Times New Roman" w:hAnsi="Times New Roman"/>
                <w:sz w:val="22"/>
              </w:rPr>
              <w:t>2</w:t>
            </w:r>
          </w:p>
        </w:tc>
        <w:tc>
          <w:tcPr>
            <w:tcW w:w="1828" w:type="dxa"/>
            <w:tcBorders>
              <w:top w:val="nil"/>
              <w:left w:val="nil"/>
              <w:bottom w:val="single" w:color="auto" w:sz="4" w:space="0"/>
              <w:right w:val="single" w:color="auto" w:sz="4" w:space="0"/>
            </w:tcBorders>
            <w:shd w:val="clear" w:color="auto" w:fill="auto"/>
            <w:vAlign w:val="center"/>
          </w:tcPr>
          <w:p w14:paraId="59BD1997">
            <w:pPr>
              <w:jc w:val="center"/>
              <w:rPr>
                <w:rFonts w:ascii="宋体" w:hAnsi="宋体" w:cs="宋体"/>
                <w:color w:val="000000"/>
                <w:sz w:val="22"/>
              </w:rPr>
            </w:pPr>
            <w:r>
              <w:rPr>
                <w:rFonts w:hint="eastAsia"/>
                <w:color w:val="000000"/>
                <w:sz w:val="22"/>
              </w:rPr>
              <w:t>售后服务</w:t>
            </w:r>
          </w:p>
        </w:tc>
        <w:tc>
          <w:tcPr>
            <w:tcW w:w="4850" w:type="dxa"/>
            <w:tcBorders>
              <w:top w:val="nil"/>
              <w:left w:val="nil"/>
              <w:bottom w:val="single" w:color="auto" w:sz="4" w:space="0"/>
              <w:right w:val="single" w:color="auto" w:sz="4" w:space="0"/>
            </w:tcBorders>
            <w:shd w:val="clear" w:color="auto" w:fill="auto"/>
            <w:vAlign w:val="center"/>
          </w:tcPr>
          <w:p w14:paraId="1ABCE159">
            <w:pPr>
              <w:jc w:val="left"/>
              <w:rPr>
                <w:color w:val="000000"/>
                <w:sz w:val="22"/>
              </w:rPr>
            </w:pPr>
            <w:r>
              <w:rPr>
                <w:rFonts w:hint="eastAsia"/>
                <w:color w:val="000000"/>
                <w:sz w:val="22"/>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14:paraId="1BB6EE4F">
            <w:pPr>
              <w:jc w:val="center"/>
              <w:rPr>
                <w:rFonts w:ascii="Times New Roman" w:hAnsi="Times New Roman"/>
                <w:color w:val="000000"/>
                <w:sz w:val="22"/>
              </w:rPr>
            </w:pPr>
            <w:r>
              <w:rPr>
                <w:rFonts w:ascii="Times New Roman" w:hAnsi="Times New Roman"/>
                <w:color w:val="000000"/>
                <w:sz w:val="22"/>
              </w:rPr>
              <w:t>5</w:t>
            </w:r>
          </w:p>
        </w:tc>
      </w:tr>
      <w:tr w14:paraId="66212AF3">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041F607D">
            <w:pPr>
              <w:jc w:val="center"/>
              <w:rPr>
                <w:rFonts w:ascii="Times New Roman" w:hAnsi="Times New Roman"/>
                <w:sz w:val="22"/>
              </w:rPr>
            </w:pPr>
            <w:r>
              <w:rPr>
                <w:rFonts w:ascii="Times New Roman" w:hAnsi="Times New Roman"/>
                <w:sz w:val="22"/>
              </w:rPr>
              <w:t>3</w:t>
            </w:r>
          </w:p>
        </w:tc>
        <w:tc>
          <w:tcPr>
            <w:tcW w:w="1828" w:type="dxa"/>
            <w:tcBorders>
              <w:top w:val="nil"/>
              <w:left w:val="nil"/>
              <w:bottom w:val="single" w:color="auto" w:sz="4" w:space="0"/>
              <w:right w:val="single" w:color="auto" w:sz="4" w:space="0"/>
            </w:tcBorders>
            <w:shd w:val="clear" w:color="auto" w:fill="auto"/>
            <w:vAlign w:val="center"/>
          </w:tcPr>
          <w:p w14:paraId="5B33DEAB">
            <w:pPr>
              <w:jc w:val="center"/>
              <w:rPr>
                <w:rFonts w:ascii="宋体" w:hAnsi="宋体" w:cs="宋体"/>
                <w:color w:val="000000"/>
                <w:sz w:val="22"/>
              </w:rPr>
            </w:pPr>
            <w:r>
              <w:rPr>
                <w:rFonts w:hint="eastAsia"/>
                <w:color w:val="000000"/>
                <w:sz w:val="22"/>
              </w:rPr>
              <w:t>供货及时性</w:t>
            </w:r>
          </w:p>
        </w:tc>
        <w:tc>
          <w:tcPr>
            <w:tcW w:w="4850" w:type="dxa"/>
            <w:tcBorders>
              <w:top w:val="nil"/>
              <w:left w:val="nil"/>
              <w:bottom w:val="single" w:color="auto" w:sz="4" w:space="0"/>
              <w:right w:val="single" w:color="auto" w:sz="4" w:space="0"/>
            </w:tcBorders>
            <w:shd w:val="clear" w:color="auto" w:fill="auto"/>
            <w:vAlign w:val="center"/>
          </w:tcPr>
          <w:p w14:paraId="2F566C66">
            <w:pPr>
              <w:jc w:val="left"/>
              <w:rPr>
                <w:color w:val="000000"/>
                <w:sz w:val="22"/>
              </w:rPr>
            </w:pPr>
            <w:r>
              <w:rPr>
                <w:rFonts w:hint="eastAsia"/>
                <w:color w:val="000000"/>
                <w:sz w:val="22"/>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14:paraId="7C001B0A">
            <w:pPr>
              <w:jc w:val="center"/>
              <w:rPr>
                <w:rFonts w:ascii="Times New Roman" w:hAnsi="Times New Roman"/>
                <w:color w:val="000000"/>
                <w:sz w:val="22"/>
              </w:rPr>
            </w:pPr>
            <w:r>
              <w:rPr>
                <w:rFonts w:ascii="Times New Roman" w:hAnsi="Times New Roman"/>
                <w:color w:val="000000"/>
                <w:sz w:val="22"/>
              </w:rPr>
              <w:t>5</w:t>
            </w:r>
          </w:p>
        </w:tc>
      </w:tr>
      <w:tr w14:paraId="54F04698">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F214BC3">
            <w:pPr>
              <w:jc w:val="center"/>
              <w:rPr>
                <w:rFonts w:ascii="Times New Roman" w:hAnsi="Times New Roman"/>
                <w:sz w:val="22"/>
              </w:rPr>
            </w:pPr>
            <w:r>
              <w:rPr>
                <w:rFonts w:ascii="Times New Roman" w:hAnsi="Times New Roman"/>
                <w:sz w:val="22"/>
              </w:rPr>
              <w:t>4</w:t>
            </w:r>
          </w:p>
        </w:tc>
        <w:tc>
          <w:tcPr>
            <w:tcW w:w="1828" w:type="dxa"/>
            <w:tcBorders>
              <w:top w:val="nil"/>
              <w:left w:val="nil"/>
              <w:bottom w:val="single" w:color="auto" w:sz="4" w:space="0"/>
              <w:right w:val="single" w:color="auto" w:sz="4" w:space="0"/>
            </w:tcBorders>
            <w:shd w:val="clear" w:color="auto" w:fill="auto"/>
            <w:noWrap/>
            <w:vAlign w:val="center"/>
          </w:tcPr>
          <w:p w14:paraId="7AFB2121">
            <w:pPr>
              <w:jc w:val="center"/>
              <w:rPr>
                <w:rFonts w:ascii="宋体" w:hAnsi="宋体" w:cs="宋体"/>
                <w:color w:val="000000"/>
                <w:sz w:val="22"/>
              </w:rPr>
            </w:pPr>
            <w:r>
              <w:rPr>
                <w:rFonts w:hint="eastAsia"/>
                <w:color w:val="000000"/>
                <w:sz w:val="22"/>
              </w:rPr>
              <w:t>仓储条件</w:t>
            </w:r>
          </w:p>
        </w:tc>
        <w:tc>
          <w:tcPr>
            <w:tcW w:w="4850" w:type="dxa"/>
            <w:tcBorders>
              <w:top w:val="nil"/>
              <w:left w:val="nil"/>
              <w:bottom w:val="single" w:color="auto" w:sz="4" w:space="0"/>
              <w:right w:val="single" w:color="auto" w:sz="4" w:space="0"/>
            </w:tcBorders>
            <w:shd w:val="clear" w:color="auto" w:fill="auto"/>
            <w:vAlign w:val="center"/>
          </w:tcPr>
          <w:p w14:paraId="69E808FF">
            <w:pPr>
              <w:jc w:val="left"/>
              <w:rPr>
                <w:rFonts w:ascii="Times New Roman" w:hAnsi="Times New Roman"/>
                <w:color w:val="000000"/>
                <w:sz w:val="22"/>
              </w:rPr>
            </w:pPr>
            <w:r>
              <w:rPr>
                <w:rFonts w:ascii="Times New Roman" w:hAnsi="Times New Roman"/>
                <w:color w:val="000000"/>
                <w:sz w:val="22"/>
              </w:rPr>
              <w:t>根据供应商提供的仓储条件给0-5分。</w:t>
            </w:r>
          </w:p>
        </w:tc>
        <w:tc>
          <w:tcPr>
            <w:tcW w:w="888" w:type="dxa"/>
            <w:tcBorders>
              <w:top w:val="nil"/>
              <w:left w:val="nil"/>
              <w:bottom w:val="single" w:color="auto" w:sz="4" w:space="0"/>
              <w:right w:val="single" w:color="auto" w:sz="4" w:space="0"/>
            </w:tcBorders>
            <w:shd w:val="clear" w:color="auto" w:fill="auto"/>
            <w:vAlign w:val="center"/>
          </w:tcPr>
          <w:p w14:paraId="58424CA9">
            <w:pPr>
              <w:jc w:val="center"/>
              <w:rPr>
                <w:rFonts w:ascii="Times New Roman" w:hAnsi="Times New Roman"/>
                <w:color w:val="000000"/>
                <w:sz w:val="22"/>
              </w:rPr>
            </w:pPr>
            <w:r>
              <w:rPr>
                <w:rFonts w:ascii="Times New Roman" w:hAnsi="Times New Roman"/>
                <w:color w:val="000000"/>
                <w:sz w:val="22"/>
              </w:rPr>
              <w:t>5</w:t>
            </w:r>
          </w:p>
        </w:tc>
      </w:tr>
      <w:tr w14:paraId="6B1FB6CB">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6A8F11D6">
            <w:pPr>
              <w:jc w:val="center"/>
              <w:rPr>
                <w:rFonts w:ascii="Times New Roman" w:hAnsi="Times New Roman"/>
                <w:sz w:val="22"/>
              </w:rPr>
            </w:pPr>
            <w:r>
              <w:rPr>
                <w:rFonts w:ascii="Times New Roman" w:hAnsi="Times New Roman"/>
                <w:sz w:val="22"/>
              </w:rPr>
              <w:t>5</w:t>
            </w:r>
          </w:p>
        </w:tc>
        <w:tc>
          <w:tcPr>
            <w:tcW w:w="1828" w:type="dxa"/>
            <w:tcBorders>
              <w:top w:val="nil"/>
              <w:left w:val="nil"/>
              <w:bottom w:val="single" w:color="auto" w:sz="4" w:space="0"/>
              <w:right w:val="single" w:color="auto" w:sz="4" w:space="0"/>
            </w:tcBorders>
            <w:shd w:val="clear" w:color="auto" w:fill="auto"/>
            <w:vAlign w:val="center"/>
          </w:tcPr>
          <w:p w14:paraId="6371FEC7">
            <w:pPr>
              <w:jc w:val="center"/>
              <w:rPr>
                <w:rFonts w:ascii="宋体" w:hAnsi="宋体" w:cs="宋体"/>
                <w:color w:val="000000"/>
                <w:sz w:val="22"/>
              </w:rPr>
            </w:pPr>
            <w:r>
              <w:rPr>
                <w:rFonts w:hint="eastAsia"/>
                <w:color w:val="000000"/>
                <w:sz w:val="22"/>
              </w:rPr>
              <w:t>品牌认同度</w:t>
            </w:r>
          </w:p>
        </w:tc>
        <w:tc>
          <w:tcPr>
            <w:tcW w:w="4850" w:type="dxa"/>
            <w:tcBorders>
              <w:top w:val="nil"/>
              <w:left w:val="nil"/>
              <w:bottom w:val="single" w:color="auto" w:sz="4" w:space="0"/>
              <w:right w:val="single" w:color="auto" w:sz="4" w:space="0"/>
            </w:tcBorders>
            <w:shd w:val="clear" w:color="auto" w:fill="auto"/>
            <w:vAlign w:val="center"/>
          </w:tcPr>
          <w:p w14:paraId="05551656">
            <w:pPr>
              <w:jc w:val="left"/>
              <w:rPr>
                <w:color w:val="000000"/>
                <w:sz w:val="22"/>
              </w:rPr>
            </w:pPr>
            <w:r>
              <w:rPr>
                <w:rFonts w:hint="eastAsia"/>
                <w:color w:val="000000"/>
                <w:sz w:val="22"/>
              </w:rPr>
              <w:t>根据品牌认同度情况给0-5分。</w:t>
            </w:r>
          </w:p>
        </w:tc>
        <w:tc>
          <w:tcPr>
            <w:tcW w:w="888" w:type="dxa"/>
            <w:tcBorders>
              <w:top w:val="nil"/>
              <w:left w:val="nil"/>
              <w:bottom w:val="single" w:color="auto" w:sz="4" w:space="0"/>
              <w:right w:val="single" w:color="auto" w:sz="4" w:space="0"/>
            </w:tcBorders>
            <w:shd w:val="clear" w:color="auto" w:fill="auto"/>
            <w:vAlign w:val="center"/>
          </w:tcPr>
          <w:p w14:paraId="2355D530">
            <w:pPr>
              <w:jc w:val="center"/>
              <w:rPr>
                <w:rFonts w:ascii="Times New Roman" w:hAnsi="Times New Roman"/>
                <w:color w:val="000000"/>
                <w:sz w:val="22"/>
              </w:rPr>
            </w:pPr>
            <w:r>
              <w:rPr>
                <w:rFonts w:ascii="Times New Roman" w:hAnsi="Times New Roman"/>
                <w:color w:val="000000"/>
                <w:sz w:val="22"/>
              </w:rPr>
              <w:t>5</w:t>
            </w:r>
          </w:p>
        </w:tc>
      </w:tr>
      <w:tr w14:paraId="2CE3BB4E">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45A9C2AB">
            <w:pPr>
              <w:jc w:val="center"/>
              <w:rPr>
                <w:rFonts w:ascii="Times New Roman" w:hAnsi="Times New Roman"/>
                <w:sz w:val="22"/>
              </w:rPr>
            </w:pPr>
            <w:r>
              <w:rPr>
                <w:rFonts w:ascii="Times New Roman" w:hAnsi="Times New Roman"/>
                <w:sz w:val="22"/>
              </w:rPr>
              <w:t>6</w:t>
            </w:r>
          </w:p>
        </w:tc>
        <w:tc>
          <w:tcPr>
            <w:tcW w:w="1828" w:type="dxa"/>
            <w:tcBorders>
              <w:top w:val="nil"/>
              <w:left w:val="nil"/>
              <w:bottom w:val="single" w:color="auto" w:sz="4" w:space="0"/>
              <w:right w:val="single" w:color="auto" w:sz="4" w:space="0"/>
            </w:tcBorders>
            <w:shd w:val="clear" w:color="auto" w:fill="auto"/>
            <w:vAlign w:val="center"/>
          </w:tcPr>
          <w:p w14:paraId="3030C874">
            <w:pPr>
              <w:jc w:val="center"/>
              <w:rPr>
                <w:rFonts w:ascii="宋体" w:hAnsi="宋体" w:cs="宋体"/>
                <w:color w:val="000000"/>
                <w:szCs w:val="21"/>
              </w:rPr>
            </w:pPr>
            <w:r>
              <w:rPr>
                <w:rFonts w:hint="eastAsia"/>
                <w:color w:val="00000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14:paraId="3A52A49E">
            <w:pPr>
              <w:jc w:val="left"/>
              <w:rPr>
                <w:color w:val="000000"/>
                <w:szCs w:val="21"/>
              </w:rPr>
            </w:pPr>
            <w:r>
              <w:rPr>
                <w:rFonts w:hint="eastAsia"/>
                <w:color w:val="000000"/>
                <w:szCs w:val="21"/>
              </w:rPr>
              <w:t>提供自2021年1月1日起在省内医院的销售业绩，每提供一个发票得1分，最高得5分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14:paraId="6D03E05A">
            <w:pPr>
              <w:jc w:val="center"/>
              <w:rPr>
                <w:rFonts w:ascii="Times New Roman" w:hAnsi="Times New Roman"/>
                <w:color w:val="000000"/>
                <w:sz w:val="22"/>
              </w:rPr>
            </w:pPr>
            <w:r>
              <w:rPr>
                <w:rFonts w:ascii="Times New Roman" w:hAnsi="Times New Roman"/>
                <w:color w:val="000000"/>
                <w:sz w:val="22"/>
              </w:rPr>
              <w:t>5</w:t>
            </w:r>
          </w:p>
        </w:tc>
      </w:tr>
      <w:tr w14:paraId="3C48A2BB">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14:paraId="21979BAC">
            <w:pPr>
              <w:jc w:val="center"/>
              <w:rPr>
                <w:rFonts w:ascii="Times New Roman" w:hAnsi="Times New Roman"/>
                <w:sz w:val="22"/>
              </w:rPr>
            </w:pPr>
            <w:r>
              <w:rPr>
                <w:rFonts w:ascii="Times New Roman" w:hAnsi="Times New Roman"/>
                <w:sz w:val="22"/>
              </w:rPr>
              <w:t>7</w:t>
            </w:r>
          </w:p>
        </w:tc>
        <w:tc>
          <w:tcPr>
            <w:tcW w:w="1828" w:type="dxa"/>
            <w:tcBorders>
              <w:top w:val="nil"/>
              <w:left w:val="nil"/>
              <w:bottom w:val="single" w:color="auto" w:sz="4" w:space="0"/>
              <w:right w:val="single" w:color="auto" w:sz="4" w:space="0"/>
            </w:tcBorders>
            <w:shd w:val="clear" w:color="auto" w:fill="auto"/>
            <w:vAlign w:val="center"/>
          </w:tcPr>
          <w:p w14:paraId="03E83716">
            <w:pPr>
              <w:jc w:val="center"/>
              <w:rPr>
                <w:rFonts w:ascii="宋体" w:hAnsi="宋体" w:cs="宋体"/>
                <w:color w:val="000000"/>
                <w:sz w:val="22"/>
              </w:rPr>
            </w:pPr>
            <w:r>
              <w:rPr>
                <w:rFonts w:hint="eastAsia"/>
                <w:color w:val="000000"/>
                <w:sz w:val="22"/>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14:paraId="43895CBF">
            <w:pPr>
              <w:jc w:val="left"/>
              <w:rPr>
                <w:color w:val="000000"/>
                <w:sz w:val="22"/>
              </w:rPr>
            </w:pPr>
            <w:r>
              <w:rPr>
                <w:rFonts w:hint="eastAsia"/>
                <w:color w:val="000000"/>
                <w:sz w:val="22"/>
              </w:rPr>
              <w:t>产品种类规格与临床使用的适用性能充分满足临床使用要求得16-20分；</w:t>
            </w:r>
            <w:r>
              <w:rPr>
                <w:rFonts w:hint="eastAsia"/>
                <w:color w:val="000000"/>
                <w:sz w:val="22"/>
              </w:rPr>
              <w:br w:type="textWrapping"/>
            </w:r>
            <w:r>
              <w:rPr>
                <w:rFonts w:hint="eastAsia"/>
                <w:color w:val="000000"/>
                <w:sz w:val="22"/>
              </w:rPr>
              <w:t>产品种类规格与临床使用的适用性能基本临床使用要求得分6-15分；</w:t>
            </w:r>
            <w:r>
              <w:rPr>
                <w:rFonts w:hint="eastAsia"/>
                <w:color w:val="000000"/>
                <w:sz w:val="22"/>
              </w:rPr>
              <w:br w:type="textWrapping"/>
            </w:r>
            <w:r>
              <w:rPr>
                <w:rFonts w:hint="eastAsia"/>
                <w:color w:val="000000"/>
                <w:sz w:val="22"/>
              </w:rPr>
              <w:t>产品种类规格与临床使用的适用性只能部分满足临床使用要求得1-5分；</w:t>
            </w:r>
            <w:r>
              <w:rPr>
                <w:rFonts w:hint="eastAsia"/>
                <w:color w:val="000000"/>
                <w:sz w:val="22"/>
              </w:rPr>
              <w:br w:type="textWrapping"/>
            </w:r>
            <w:r>
              <w:rPr>
                <w:rFonts w:hint="eastAsia"/>
                <w:color w:val="000000"/>
                <w:sz w:val="22"/>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14:paraId="2C586A09">
            <w:pPr>
              <w:jc w:val="center"/>
              <w:rPr>
                <w:rFonts w:ascii="Times New Roman" w:hAnsi="Times New Roman"/>
                <w:color w:val="000000"/>
                <w:sz w:val="22"/>
              </w:rPr>
            </w:pPr>
            <w:r>
              <w:rPr>
                <w:rFonts w:ascii="Times New Roman" w:hAnsi="Times New Roman"/>
                <w:color w:val="000000"/>
                <w:sz w:val="22"/>
              </w:rPr>
              <w:t>20</w:t>
            </w:r>
          </w:p>
        </w:tc>
      </w:tr>
      <w:tr w14:paraId="7FA0C438">
        <w:tblPrEx>
          <w:tblCellMar>
            <w:top w:w="0" w:type="dxa"/>
            <w:left w:w="108" w:type="dxa"/>
            <w:bottom w:w="0" w:type="dxa"/>
            <w:right w:w="108" w:type="dxa"/>
          </w:tblCellMar>
        </w:tblPrEx>
        <w:trPr>
          <w:trHeight w:val="242" w:hRule="atLeast"/>
        </w:trPr>
        <w:tc>
          <w:tcPr>
            <w:tcW w:w="718" w:type="dxa"/>
            <w:tcBorders>
              <w:top w:val="single" w:color="auto" w:sz="4" w:space="0"/>
              <w:left w:val="single" w:color="auto" w:sz="4" w:space="0"/>
              <w:bottom w:val="single" w:color="auto" w:sz="4" w:space="0"/>
              <w:right w:val="single" w:color="auto" w:sz="4" w:space="0"/>
            </w:tcBorders>
            <w:shd w:val="clear" w:color="auto" w:fill="auto"/>
            <w:vAlign w:val="center"/>
          </w:tcPr>
          <w:p w14:paraId="35E9A455">
            <w:pPr>
              <w:widowControl/>
              <w:jc w:val="center"/>
              <w:rPr>
                <w:rFonts w:ascii="Times New Roman" w:hAnsi="Times New Roman"/>
                <w:sz w:val="22"/>
              </w:rPr>
            </w:pPr>
            <w:r>
              <w:rPr>
                <w:rFonts w:ascii="Times New Roman" w:hAnsi="Times New Roman"/>
                <w:sz w:val="22"/>
              </w:rPr>
              <w:t>8</w:t>
            </w:r>
          </w:p>
        </w:tc>
        <w:tc>
          <w:tcPr>
            <w:tcW w:w="1828" w:type="dxa"/>
            <w:tcBorders>
              <w:top w:val="single" w:color="auto" w:sz="4" w:space="0"/>
              <w:left w:val="nil"/>
              <w:bottom w:val="single" w:color="auto" w:sz="4" w:space="0"/>
              <w:right w:val="single" w:color="auto" w:sz="4" w:space="0"/>
            </w:tcBorders>
            <w:shd w:val="clear" w:color="auto" w:fill="auto"/>
            <w:vAlign w:val="center"/>
          </w:tcPr>
          <w:p w14:paraId="7E88D564">
            <w:pPr>
              <w:jc w:val="center"/>
              <w:rPr>
                <w:rFonts w:ascii="宋体" w:hAnsi="宋体" w:cs="宋体"/>
                <w:color w:val="000000"/>
                <w:sz w:val="22"/>
              </w:rPr>
            </w:pPr>
            <w:r>
              <w:rPr>
                <w:rFonts w:hint="eastAsia"/>
                <w:color w:val="000000"/>
                <w:sz w:val="22"/>
              </w:rPr>
              <w:t>产品性能评价</w:t>
            </w:r>
          </w:p>
        </w:tc>
        <w:tc>
          <w:tcPr>
            <w:tcW w:w="4850" w:type="dxa"/>
            <w:tcBorders>
              <w:top w:val="single" w:color="auto" w:sz="4" w:space="0"/>
              <w:left w:val="nil"/>
              <w:bottom w:val="single" w:color="auto" w:sz="4" w:space="0"/>
              <w:right w:val="single" w:color="auto" w:sz="4" w:space="0"/>
            </w:tcBorders>
            <w:shd w:val="clear" w:color="auto" w:fill="auto"/>
            <w:vAlign w:val="center"/>
          </w:tcPr>
          <w:p w14:paraId="09A7962E">
            <w:pPr>
              <w:jc w:val="left"/>
              <w:rPr>
                <w:color w:val="000000"/>
                <w:sz w:val="22"/>
              </w:rPr>
            </w:pPr>
            <w:r>
              <w:rPr>
                <w:rFonts w:hint="eastAsia"/>
                <w:color w:val="000000"/>
                <w:sz w:val="22"/>
              </w:rPr>
              <w:t>产品技术性能领先，充分满足临床使用要求得16-20分；</w:t>
            </w:r>
            <w:r>
              <w:rPr>
                <w:rFonts w:hint="eastAsia"/>
                <w:color w:val="000000"/>
                <w:sz w:val="22"/>
              </w:rPr>
              <w:br w:type="textWrapping"/>
            </w:r>
            <w:r>
              <w:rPr>
                <w:rFonts w:hint="eastAsia"/>
                <w:color w:val="000000"/>
                <w:sz w:val="22"/>
              </w:rPr>
              <w:t>产品技术性能先进，满足临床使用要求得6-15分；</w:t>
            </w:r>
            <w:r>
              <w:rPr>
                <w:rFonts w:hint="eastAsia"/>
                <w:color w:val="000000"/>
                <w:sz w:val="22"/>
              </w:rPr>
              <w:br w:type="textWrapping"/>
            </w:r>
            <w:r>
              <w:rPr>
                <w:rFonts w:hint="eastAsia"/>
                <w:color w:val="000000"/>
                <w:sz w:val="22"/>
              </w:rPr>
              <w:t>产品技术性能一般，基本满足临床使用要求得1-5分；</w:t>
            </w:r>
            <w:r>
              <w:rPr>
                <w:rFonts w:hint="eastAsia"/>
                <w:color w:val="000000"/>
                <w:sz w:val="22"/>
              </w:rPr>
              <w:br w:type="textWrapping"/>
            </w:r>
            <w:r>
              <w:rPr>
                <w:rFonts w:hint="eastAsia"/>
                <w:color w:val="000000"/>
                <w:sz w:val="22"/>
              </w:rPr>
              <w:t>产品技术性能差，不能满足临床使用要求得0分。</w:t>
            </w:r>
          </w:p>
        </w:tc>
        <w:tc>
          <w:tcPr>
            <w:tcW w:w="888" w:type="dxa"/>
            <w:tcBorders>
              <w:top w:val="single" w:color="auto" w:sz="4" w:space="0"/>
              <w:left w:val="nil"/>
              <w:bottom w:val="single" w:color="auto" w:sz="4" w:space="0"/>
              <w:right w:val="single" w:color="auto" w:sz="4" w:space="0"/>
            </w:tcBorders>
            <w:shd w:val="clear" w:color="auto" w:fill="auto"/>
            <w:noWrap/>
            <w:vAlign w:val="center"/>
          </w:tcPr>
          <w:p w14:paraId="66421BF9">
            <w:pPr>
              <w:jc w:val="center"/>
              <w:rPr>
                <w:rFonts w:ascii="Times New Roman" w:hAnsi="Times New Roman"/>
                <w:color w:val="000000"/>
                <w:sz w:val="22"/>
              </w:rPr>
            </w:pPr>
            <w:r>
              <w:rPr>
                <w:rFonts w:ascii="Times New Roman" w:hAnsi="Times New Roman"/>
                <w:color w:val="000000"/>
                <w:sz w:val="22"/>
              </w:rPr>
              <w:t>20</w:t>
            </w:r>
          </w:p>
        </w:tc>
      </w:tr>
    </w:tbl>
    <w:p w14:paraId="6D307550">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14:paraId="532E3062">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14:paraId="044E699E">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14:paraId="038FBD6C">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14:paraId="1977F43B">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14:paraId="7A8808BD">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p>
    <w:p w14:paraId="666D3F1D">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14:paraId="59F6DE36">
      <w:pPr>
        <w:pStyle w:val="5"/>
        <w:spacing w:before="156" w:after="156" w:line="360" w:lineRule="auto"/>
        <w:ind w:firstLine="480" w:firstLineChars="200"/>
        <w:rPr>
          <w:rFonts w:hAnsi="宋体" w:cs="宋体"/>
        </w:rPr>
      </w:pPr>
      <w:r>
        <w:rPr>
          <w:rFonts w:hint="eastAsia" w:hAnsi="宋体" w:cs="宋体"/>
        </w:rPr>
        <w:t>说明：</w:t>
      </w:r>
    </w:p>
    <w:p w14:paraId="2AAF35BF">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14:paraId="040E072B">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14:paraId="4EBC8BFD">
      <w:pPr>
        <w:spacing w:line="360" w:lineRule="auto"/>
        <w:ind w:firstLine="2731" w:firstLineChars="850"/>
        <w:rPr>
          <w:rFonts w:ascii="宋体" w:hAnsi="宋体"/>
          <w:b/>
          <w:sz w:val="32"/>
          <w:szCs w:val="32"/>
        </w:rPr>
      </w:pPr>
    </w:p>
    <w:p w14:paraId="1EFFBC85">
      <w:pPr>
        <w:widowControl/>
        <w:jc w:val="left"/>
        <w:rPr>
          <w:rFonts w:ascii="Times New Roman" w:hAnsi="Times New Roman"/>
          <w:b/>
          <w:bCs/>
          <w:sz w:val="32"/>
          <w:szCs w:val="40"/>
        </w:rPr>
      </w:pPr>
      <w:r>
        <w:rPr>
          <w:rFonts w:ascii="Times New Roman" w:hAnsi="Times New Roman"/>
          <w:b/>
          <w:bCs/>
          <w:sz w:val="32"/>
          <w:szCs w:val="40"/>
        </w:rPr>
        <w:br w:type="page"/>
      </w:r>
    </w:p>
    <w:p w14:paraId="2429A000">
      <w:pPr>
        <w:rPr>
          <w:rFonts w:ascii="Times New Roman" w:hAnsi="Times New Roman"/>
          <w:b/>
          <w:bCs/>
          <w:kern w:val="0"/>
          <w:sz w:val="44"/>
          <w:szCs w:val="28"/>
        </w:rPr>
      </w:pPr>
      <w:r>
        <w:rPr>
          <w:rFonts w:ascii="Times New Roman" w:hAnsi="Times New Roman"/>
          <w:b/>
          <w:bCs/>
          <w:sz w:val="32"/>
          <w:szCs w:val="40"/>
        </w:rPr>
        <w:t>封面</w:t>
      </w:r>
    </w:p>
    <w:p w14:paraId="53EB4C6E">
      <w:pPr>
        <w:tabs>
          <w:tab w:val="left" w:pos="2580"/>
          <w:tab w:val="left" w:pos="5940"/>
        </w:tabs>
        <w:autoSpaceDE w:val="0"/>
        <w:autoSpaceDN w:val="0"/>
        <w:adjustRightInd w:val="0"/>
        <w:spacing w:line="300" w:lineRule="auto"/>
        <w:ind w:right="-20" w:firstLine="735" w:firstLineChars="350"/>
        <w:rPr>
          <w:rFonts w:ascii="Times New Roman" w:hAnsi="Times New Roman"/>
        </w:rPr>
      </w:pPr>
    </w:p>
    <w:p w14:paraId="4A68A21B">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14:paraId="67EB5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EC502A2">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14:paraId="1FFC8703">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14:paraId="22C26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6FAD0A8A">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14:paraId="3FEDBF6B">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52D58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24C2A63">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14:paraId="634BC433">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14:paraId="796F8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14:paraId="26A8919E">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14:paraId="7F8CA30E">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14:paraId="2D1BAE12">
      <w:pPr>
        <w:tabs>
          <w:tab w:val="left" w:pos="2580"/>
          <w:tab w:val="left" w:pos="5940"/>
        </w:tabs>
        <w:autoSpaceDE w:val="0"/>
        <w:autoSpaceDN w:val="0"/>
        <w:adjustRightInd w:val="0"/>
        <w:spacing w:line="300" w:lineRule="auto"/>
        <w:ind w:right="-20"/>
        <w:rPr>
          <w:rFonts w:ascii="Times New Roman" w:hAnsi="Times New Roman"/>
          <w:sz w:val="24"/>
        </w:rPr>
      </w:pPr>
    </w:p>
    <w:p w14:paraId="0890D884">
      <w:pPr>
        <w:autoSpaceDE w:val="0"/>
        <w:autoSpaceDN w:val="0"/>
        <w:adjustRightInd w:val="0"/>
        <w:spacing w:line="300" w:lineRule="auto"/>
        <w:jc w:val="left"/>
        <w:rPr>
          <w:rFonts w:ascii="Times New Roman" w:hAnsi="Times New Roman"/>
          <w:sz w:val="24"/>
        </w:rPr>
      </w:pPr>
    </w:p>
    <w:p w14:paraId="047A4820">
      <w:pPr>
        <w:autoSpaceDE w:val="0"/>
        <w:autoSpaceDN w:val="0"/>
        <w:adjustRightInd w:val="0"/>
        <w:spacing w:line="300" w:lineRule="auto"/>
        <w:jc w:val="left"/>
        <w:rPr>
          <w:rFonts w:ascii="Times New Roman" w:hAnsi="Times New Roman"/>
          <w:sz w:val="24"/>
        </w:rPr>
      </w:pPr>
    </w:p>
    <w:p w14:paraId="50BBA680">
      <w:pPr>
        <w:autoSpaceDE w:val="0"/>
        <w:autoSpaceDN w:val="0"/>
        <w:adjustRightInd w:val="0"/>
        <w:spacing w:line="300" w:lineRule="auto"/>
        <w:jc w:val="left"/>
        <w:rPr>
          <w:rFonts w:ascii="Times New Roman" w:hAnsi="Times New Roman"/>
          <w:sz w:val="24"/>
        </w:rPr>
      </w:pPr>
    </w:p>
    <w:p w14:paraId="27931D74">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14:paraId="5B7126E4">
      <w:pPr>
        <w:tabs>
          <w:tab w:val="left" w:pos="1805"/>
          <w:tab w:val="left" w:pos="5360"/>
        </w:tabs>
        <w:autoSpaceDE w:val="0"/>
        <w:autoSpaceDN w:val="0"/>
        <w:adjustRightInd w:val="0"/>
        <w:spacing w:line="300" w:lineRule="auto"/>
        <w:ind w:right="-20"/>
        <w:jc w:val="center"/>
        <w:rPr>
          <w:rFonts w:ascii="Times New Roman" w:hAnsi="Times New Roman"/>
          <w:sz w:val="72"/>
        </w:rPr>
      </w:pPr>
    </w:p>
    <w:p w14:paraId="6FEFFCD2">
      <w:pPr>
        <w:autoSpaceDE w:val="0"/>
        <w:autoSpaceDN w:val="0"/>
        <w:adjustRightInd w:val="0"/>
        <w:spacing w:line="300" w:lineRule="auto"/>
        <w:jc w:val="left"/>
        <w:rPr>
          <w:rFonts w:ascii="Times New Roman" w:hAnsi="Times New Roman"/>
          <w:sz w:val="20"/>
        </w:rPr>
      </w:pPr>
    </w:p>
    <w:p w14:paraId="6E0A6ABB">
      <w:pPr>
        <w:autoSpaceDE w:val="0"/>
        <w:autoSpaceDN w:val="0"/>
        <w:adjustRightInd w:val="0"/>
        <w:spacing w:line="300" w:lineRule="auto"/>
        <w:jc w:val="left"/>
        <w:rPr>
          <w:rFonts w:ascii="Times New Roman" w:hAnsi="Times New Roman"/>
          <w:sz w:val="20"/>
        </w:rPr>
      </w:pPr>
    </w:p>
    <w:p w14:paraId="6CD84916">
      <w:pPr>
        <w:autoSpaceDE w:val="0"/>
        <w:autoSpaceDN w:val="0"/>
        <w:adjustRightInd w:val="0"/>
        <w:spacing w:line="300" w:lineRule="auto"/>
        <w:jc w:val="left"/>
        <w:rPr>
          <w:rFonts w:ascii="Times New Roman" w:hAnsi="Times New Roman"/>
          <w:sz w:val="20"/>
        </w:rPr>
      </w:pPr>
    </w:p>
    <w:p w14:paraId="2EE7926F">
      <w:pPr>
        <w:autoSpaceDE w:val="0"/>
        <w:autoSpaceDN w:val="0"/>
        <w:adjustRightInd w:val="0"/>
        <w:spacing w:line="300" w:lineRule="auto"/>
        <w:jc w:val="left"/>
        <w:rPr>
          <w:rFonts w:ascii="Times New Roman" w:hAnsi="Times New Roman"/>
          <w:sz w:val="20"/>
        </w:rPr>
      </w:pPr>
    </w:p>
    <w:p w14:paraId="3847971A">
      <w:pPr>
        <w:autoSpaceDE w:val="0"/>
        <w:autoSpaceDN w:val="0"/>
        <w:adjustRightInd w:val="0"/>
        <w:spacing w:line="300" w:lineRule="auto"/>
        <w:jc w:val="left"/>
        <w:rPr>
          <w:rFonts w:ascii="Times New Roman" w:hAnsi="Times New Roman"/>
          <w:sz w:val="20"/>
        </w:rPr>
      </w:pPr>
    </w:p>
    <w:p w14:paraId="41789830">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14:paraId="26A3861C">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4CC0F1D4">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68E9379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1DB6DB4C">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14:paraId="5889152A">
      <w:pPr>
        <w:widowControl/>
        <w:jc w:val="left"/>
        <w:rPr>
          <w:rFonts w:ascii="Times New Roman" w:hAnsi="Times New Roman"/>
          <w:sz w:val="28"/>
        </w:rPr>
      </w:pPr>
      <w:r>
        <w:rPr>
          <w:rFonts w:ascii="Times New Roman" w:hAnsi="Times New Roman"/>
          <w:sz w:val="28"/>
        </w:rPr>
        <w:br w:type="page"/>
      </w:r>
    </w:p>
    <w:p w14:paraId="35CDA80A">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14:paraId="746B2B77">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14:paraId="1E1661D2">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14:paraId="05CF174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14:paraId="24404C5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58C9E54D">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14:paraId="2391AFA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14:paraId="4DB8EE9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14:paraId="03C2D838">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14:paraId="25B9D174">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14:paraId="2B845E5C">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14:paraId="5201795B">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14:paraId="438BE85A">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14:paraId="44A991C9">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14:paraId="69711EC5">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14:paraId="478F4F14">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14:paraId="0473B1D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14:paraId="6110EFC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14:paraId="5F33B9F8">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14:paraId="761D4D61">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14:paraId="055FFC66">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14:paraId="6C4182A5">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14:paraId="0042A4BC">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14:paraId="02D9BE13">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14:paraId="4BE0BC52">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14:paraId="6BE6C955">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14:paraId="45EF8DD2">
      <w:pPr>
        <w:widowControl/>
        <w:jc w:val="left"/>
        <w:rPr>
          <w:rFonts w:ascii="宋体" w:hAnsi="宋体"/>
          <w:color w:val="000000"/>
          <w:sz w:val="24"/>
          <w:szCs w:val="24"/>
        </w:rPr>
      </w:pPr>
    </w:p>
    <w:p w14:paraId="03423A07">
      <w:pPr>
        <w:widowControl/>
        <w:jc w:val="left"/>
        <w:rPr>
          <w:rFonts w:ascii="宋体" w:hAnsi="宋体"/>
          <w:b/>
          <w:bCs/>
          <w:sz w:val="28"/>
          <w:szCs w:val="28"/>
        </w:rPr>
      </w:pPr>
      <w:r>
        <w:rPr>
          <w:rFonts w:ascii="宋体" w:hAnsi="宋体"/>
          <w:b/>
          <w:bCs/>
          <w:sz w:val="28"/>
          <w:szCs w:val="28"/>
        </w:rPr>
        <w:br w:type="page"/>
      </w:r>
    </w:p>
    <w:p w14:paraId="7746532D">
      <w:pPr>
        <w:widowControl/>
        <w:jc w:val="left"/>
        <w:rPr>
          <w:rFonts w:ascii="宋体" w:hAnsi="宋体"/>
          <w:b/>
          <w:bCs/>
          <w:sz w:val="28"/>
          <w:szCs w:val="28"/>
        </w:rPr>
      </w:pPr>
      <w:r>
        <w:rPr>
          <w:rFonts w:ascii="宋体" w:hAnsi="宋体"/>
          <w:b/>
          <w:bCs/>
          <w:sz w:val="28"/>
          <w:szCs w:val="28"/>
        </w:rPr>
        <w:t>附件一</w:t>
      </w:r>
    </w:p>
    <w:p w14:paraId="20A85871">
      <w:pPr>
        <w:widowControl/>
        <w:jc w:val="center"/>
        <w:rPr>
          <w:rFonts w:ascii="宋体" w:hAnsi="宋体"/>
          <w:b/>
          <w:bCs/>
          <w:sz w:val="28"/>
          <w:szCs w:val="28"/>
        </w:rPr>
      </w:pPr>
      <w:r>
        <w:rPr>
          <w:rFonts w:ascii="宋体" w:hAnsi="宋体"/>
          <w:b/>
          <w:bCs/>
          <w:sz w:val="28"/>
          <w:szCs w:val="28"/>
        </w:rPr>
        <w:t>资格证明文件</w:t>
      </w:r>
    </w:p>
    <w:p w14:paraId="1053363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14:paraId="22148487">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14:paraId="511620FB">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14:paraId="2346A52D">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14:paraId="6C056223">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14:paraId="344DE6DD">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14:paraId="5A4E42FF">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14:paraId="02A41265">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14:paraId="4888261E">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14:paraId="29C2BF55">
      <w:pPr>
        <w:widowControl/>
        <w:jc w:val="left"/>
        <w:rPr>
          <w:rFonts w:ascii="宋体" w:hAnsi="宋体" w:cs="宋体" w:eastAsiaTheme="minorEastAsia"/>
          <w:szCs w:val="21"/>
          <w:highlight w:val="lightGray"/>
        </w:rPr>
      </w:pPr>
      <w:r>
        <w:rPr>
          <w:rFonts w:cs="宋体"/>
          <w:szCs w:val="21"/>
          <w:highlight w:val="lightGray"/>
        </w:rPr>
        <w:br w:type="page"/>
      </w:r>
    </w:p>
    <w:p w14:paraId="25180EC4">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14:paraId="40EF0576">
      <w:pPr>
        <w:pStyle w:val="9"/>
        <w:adjustRightInd w:val="0"/>
        <w:snapToGrid w:val="0"/>
        <w:spacing w:before="0" w:beforeAutospacing="0" w:after="0" w:afterAutospacing="0" w:line="360" w:lineRule="auto"/>
        <w:ind w:left="420" w:leftChars="200"/>
        <w:rPr>
          <w:rFonts w:cs="宋体"/>
          <w:sz w:val="21"/>
          <w:szCs w:val="21"/>
        </w:rPr>
      </w:pPr>
    </w:p>
    <w:p w14:paraId="58ACA7F1">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14:paraId="13914220">
      <w:pPr>
        <w:spacing w:line="480" w:lineRule="auto"/>
        <w:rPr>
          <w:rFonts w:ascii="宋体" w:hAnsi="宋体" w:cs="宋体"/>
          <w:szCs w:val="21"/>
          <w:u w:val="single"/>
        </w:rPr>
      </w:pPr>
    </w:p>
    <w:p w14:paraId="272B67CD">
      <w:pPr>
        <w:spacing w:line="480" w:lineRule="auto"/>
        <w:rPr>
          <w:rFonts w:ascii="宋体" w:hAnsi="宋体" w:cs="宋体"/>
          <w:sz w:val="24"/>
          <w:szCs w:val="24"/>
          <w:u w:val="single"/>
        </w:rPr>
      </w:pPr>
      <w:r>
        <w:rPr>
          <w:rFonts w:hint="eastAsia" w:ascii="宋体" w:hAnsi="宋体" w:cs="宋体"/>
          <w:sz w:val="24"/>
          <w:szCs w:val="24"/>
          <w:u w:val="single"/>
        </w:rPr>
        <w:t>（采购人）：</w:t>
      </w:r>
    </w:p>
    <w:p w14:paraId="27E6766A">
      <w:pPr>
        <w:pStyle w:val="9"/>
        <w:spacing w:before="0" w:beforeAutospacing="0" w:after="0" w:afterAutospacing="0" w:line="480" w:lineRule="auto"/>
        <w:ind w:firstLine="960" w:firstLineChars="400"/>
        <w:rPr>
          <w:rFonts w:cs="宋体"/>
          <w:szCs w:val="24"/>
        </w:rPr>
      </w:pPr>
    </w:p>
    <w:p w14:paraId="0B79F4C0">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14:paraId="4D397B2E">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14:paraId="08B5F517">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14:paraId="606CBBD4">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14:paraId="224C9743">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255CDB62">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14:paraId="59C5D2DD">
      <w:pPr>
        <w:pStyle w:val="9"/>
        <w:spacing w:before="0" w:beforeAutospacing="0" w:after="0" w:afterAutospacing="0" w:line="480" w:lineRule="auto"/>
        <w:ind w:firstLine="480" w:firstLineChars="200"/>
        <w:rPr>
          <w:rFonts w:cs="宋体"/>
          <w:szCs w:val="24"/>
        </w:rPr>
      </w:pPr>
    </w:p>
    <w:p w14:paraId="27DC8220">
      <w:pPr>
        <w:pStyle w:val="9"/>
        <w:spacing w:before="0" w:beforeAutospacing="0" w:after="0" w:afterAutospacing="0" w:line="480" w:lineRule="auto"/>
        <w:ind w:firstLine="482" w:firstLineChars="200"/>
        <w:rPr>
          <w:rFonts w:cs="宋体"/>
          <w:b/>
          <w:bCs/>
          <w:szCs w:val="24"/>
        </w:rPr>
      </w:pPr>
    </w:p>
    <w:p w14:paraId="7767DA19">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14:paraId="4E1D9132">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14:paraId="36369D1B">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14:paraId="7AAE773F">
      <w:pPr>
        <w:widowControl/>
        <w:jc w:val="left"/>
        <w:rPr>
          <w:rFonts w:ascii="宋体" w:hAnsi="宋体" w:cs="宋体"/>
          <w:b/>
          <w:bCs/>
          <w:szCs w:val="21"/>
        </w:rPr>
      </w:pPr>
      <w:r>
        <w:rPr>
          <w:rFonts w:ascii="宋体" w:hAnsi="宋体" w:cs="宋体"/>
          <w:szCs w:val="21"/>
        </w:rPr>
        <w:br w:type="page"/>
      </w:r>
    </w:p>
    <w:p w14:paraId="6E9683F1">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14:paraId="2E4B0B9C">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788AC903">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14:paraId="409BF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14:paraId="24CC1740">
            <w:pPr>
              <w:widowControl/>
              <w:autoSpaceDE w:val="0"/>
              <w:autoSpaceDN w:val="0"/>
              <w:jc w:val="center"/>
              <w:textAlignment w:val="bottom"/>
              <w:rPr>
                <w:rFonts w:ascii="Times New Roman" w:hAnsi="Times New Roman"/>
                <w:sz w:val="24"/>
              </w:rPr>
            </w:pPr>
          </w:p>
          <w:p w14:paraId="7F003F68">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14:paraId="0990C858">
            <w:pPr>
              <w:widowControl/>
              <w:autoSpaceDE w:val="0"/>
              <w:autoSpaceDN w:val="0"/>
              <w:ind w:left="390"/>
              <w:textAlignment w:val="bottom"/>
              <w:rPr>
                <w:rFonts w:ascii="Times New Roman" w:hAnsi="Times New Roman"/>
                <w:sz w:val="24"/>
              </w:rPr>
            </w:pPr>
          </w:p>
          <w:p w14:paraId="60C53F15">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14:paraId="54490E6C">
            <w:pPr>
              <w:widowControl/>
              <w:autoSpaceDE w:val="0"/>
              <w:autoSpaceDN w:val="0"/>
              <w:spacing w:line="360" w:lineRule="auto"/>
              <w:ind w:left="390"/>
              <w:textAlignment w:val="bottom"/>
              <w:rPr>
                <w:rFonts w:ascii="Times New Roman" w:hAnsi="Times New Roman"/>
                <w:sz w:val="24"/>
              </w:rPr>
            </w:pPr>
          </w:p>
          <w:p w14:paraId="4BB8347A">
            <w:pPr>
              <w:spacing w:line="360" w:lineRule="auto"/>
              <w:ind w:firstLine="405"/>
              <w:rPr>
                <w:rFonts w:ascii="Times New Roman" w:hAnsi="Times New Roman"/>
                <w:sz w:val="24"/>
              </w:rPr>
            </w:pPr>
            <w:r>
              <w:rPr>
                <w:rFonts w:ascii="Times New Roman" w:hAnsi="Times New Roman"/>
                <w:sz w:val="24"/>
              </w:rPr>
              <w:t>供应商全称（盖单位公章）：</w:t>
            </w:r>
          </w:p>
          <w:p w14:paraId="73FF4783">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14:paraId="30DDBC68">
            <w:pPr>
              <w:spacing w:line="360" w:lineRule="auto"/>
              <w:ind w:firstLine="405"/>
              <w:rPr>
                <w:rFonts w:ascii="Times New Roman" w:hAnsi="Times New Roman"/>
                <w:sz w:val="24"/>
              </w:rPr>
            </w:pPr>
            <w:r>
              <w:rPr>
                <w:rFonts w:ascii="Times New Roman" w:hAnsi="Times New Roman"/>
                <w:sz w:val="24"/>
              </w:rPr>
              <w:t>查询日期：</w:t>
            </w:r>
          </w:p>
          <w:p w14:paraId="344C4246">
            <w:pPr>
              <w:spacing w:line="360" w:lineRule="auto"/>
              <w:ind w:firstLine="405"/>
              <w:rPr>
                <w:rFonts w:ascii="Times New Roman" w:hAnsi="Times New Roman"/>
                <w:sz w:val="24"/>
              </w:rPr>
            </w:pPr>
          </w:p>
          <w:p w14:paraId="4771B213">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14:paraId="66DA6E3D">
      <w:pPr>
        <w:pStyle w:val="15"/>
        <w:snapToGrid w:val="0"/>
        <w:spacing w:line="360" w:lineRule="auto"/>
        <w:ind w:left="426" w:firstLine="0" w:firstLineChars="0"/>
        <w:jc w:val="left"/>
        <w:rPr>
          <w:sz w:val="24"/>
          <w:szCs w:val="32"/>
        </w:rPr>
      </w:pPr>
    </w:p>
    <w:p w14:paraId="3F9993B6">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14:paraId="4D35C802">
      <w:pPr>
        <w:spacing w:line="360" w:lineRule="auto"/>
        <w:rPr>
          <w:rFonts w:ascii="Times New Roman" w:hAnsi="Times New Roman"/>
          <w:sz w:val="24"/>
          <w:szCs w:val="32"/>
        </w:rPr>
      </w:pPr>
    </w:p>
    <w:p w14:paraId="782779DE">
      <w:pPr>
        <w:widowControl/>
        <w:jc w:val="left"/>
        <w:rPr>
          <w:rFonts w:ascii="宋体" w:hAnsi="宋体"/>
          <w:sz w:val="28"/>
          <w:szCs w:val="28"/>
        </w:rPr>
      </w:pPr>
      <w:r>
        <w:rPr>
          <w:rFonts w:ascii="宋体" w:hAnsi="宋体"/>
          <w:b/>
          <w:bCs/>
          <w:sz w:val="28"/>
          <w:szCs w:val="28"/>
        </w:rPr>
        <w:br w:type="page"/>
      </w:r>
    </w:p>
    <w:p w14:paraId="015F1D35">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14:paraId="0BACBAD9">
      <w:pPr>
        <w:pStyle w:val="9"/>
        <w:adjustRightInd w:val="0"/>
        <w:snapToGrid w:val="0"/>
        <w:spacing w:before="0" w:beforeAutospacing="0" w:after="0" w:afterAutospacing="0" w:line="360" w:lineRule="auto"/>
        <w:jc w:val="center"/>
        <w:rPr>
          <w:rFonts w:cs="宋体"/>
          <w:sz w:val="32"/>
          <w:szCs w:val="32"/>
        </w:rPr>
      </w:pPr>
    </w:p>
    <w:p w14:paraId="382F6F89">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14:paraId="648BEC5E">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14:paraId="322AB309">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14:paraId="76CCF49D">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14:paraId="5C5FF4B4">
      <w:pPr>
        <w:pStyle w:val="15"/>
        <w:spacing w:line="480" w:lineRule="auto"/>
        <w:ind w:left="420" w:firstLine="0" w:firstLineChars="0"/>
        <w:rPr>
          <w:rFonts w:ascii="Times New Roman" w:hAnsi="Times New Roman"/>
          <w:sz w:val="24"/>
        </w:rPr>
      </w:pPr>
      <w:r>
        <w:rPr>
          <w:rFonts w:ascii="Times New Roman" w:hAnsi="Times New Roman"/>
          <w:sz w:val="24"/>
        </w:rPr>
        <w:t>特此声明！</w:t>
      </w:r>
    </w:p>
    <w:p w14:paraId="614BF7F1">
      <w:pPr>
        <w:pStyle w:val="15"/>
        <w:spacing w:line="480" w:lineRule="auto"/>
        <w:ind w:left="420" w:firstLine="0" w:firstLineChars="0"/>
        <w:rPr>
          <w:rFonts w:ascii="Times New Roman" w:hAnsi="Times New Roman"/>
          <w:sz w:val="24"/>
        </w:rPr>
      </w:pPr>
    </w:p>
    <w:p w14:paraId="42916339">
      <w:pPr>
        <w:pStyle w:val="15"/>
        <w:spacing w:line="480" w:lineRule="auto"/>
        <w:ind w:left="420" w:firstLine="0" w:firstLineChars="0"/>
        <w:rPr>
          <w:rFonts w:ascii="Times New Roman" w:hAnsi="Times New Roman"/>
          <w:sz w:val="24"/>
        </w:rPr>
      </w:pPr>
    </w:p>
    <w:p w14:paraId="0A4DA3CA">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14:paraId="37CB42CD">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14:paraId="567D87F5">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14:paraId="76EA65AB">
      <w:pPr>
        <w:pStyle w:val="3"/>
        <w:ind w:firstLine="630" w:firstLineChars="196"/>
        <w:rPr>
          <w:rFonts w:ascii="宋体" w:hAnsi="宋体" w:eastAsia="宋体" w:cs="宋体"/>
          <w:szCs w:val="21"/>
        </w:rPr>
      </w:pPr>
    </w:p>
    <w:p w14:paraId="154645D6">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14:paraId="3E9F8D4B">
      <w:pPr>
        <w:rPr>
          <w:rFonts w:ascii="宋体" w:hAnsi="宋体" w:cs="宋体"/>
          <w:szCs w:val="21"/>
        </w:rPr>
      </w:pPr>
    </w:p>
    <w:p w14:paraId="04BC209A">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14:paraId="59C104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57F3124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14:paraId="7FAFBD5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ED3F9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DC6B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05FDBE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0A114F0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14:paraId="4FF85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670953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6541331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39646B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FF2035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14:paraId="504DC1C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FDB7CC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14:paraId="2225ED3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14:paraId="5D6B4BE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14:paraId="69C3C6E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68C17A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2D79EE5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14:paraId="0DFD8349">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1A1C6AD8">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7EC26A5">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1C1548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14:paraId="078DB8C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14:paraId="434C3B4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35FD485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3D09DED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5365E32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14:paraId="5A67BA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7230BD58">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4D35A158">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649AB33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456799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76F70D7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45CE47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14:paraId="00D70941">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14:paraId="5903CD51">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14:paraId="7AEF4929">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14:paraId="2BF671A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14:paraId="1E89708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5A1E6A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14:paraId="52F70CAF">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14:paraId="2EC2F1CE">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1D33CD0F">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33D3AFE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14:paraId="6A4654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0E64AC63">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14:paraId="0FA71CDA">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14:paraId="202A15EB">
            <w:pPr>
              <w:widowControl/>
              <w:adjustRightInd w:val="0"/>
              <w:snapToGrid w:val="0"/>
              <w:spacing w:before="100" w:beforeAutospacing="1" w:after="100" w:afterAutospacing="1"/>
              <w:jc w:val="center"/>
              <w:rPr>
                <w:rFonts w:ascii="宋体" w:hAnsi="宋体" w:cs="宋体"/>
                <w:szCs w:val="21"/>
              </w:rPr>
            </w:pPr>
          </w:p>
        </w:tc>
      </w:tr>
      <w:tr w14:paraId="59DC9D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14:paraId="7647C45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14:paraId="4756AF5A">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FF5F49E">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14:paraId="164D5EE0">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06074BFC">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FE883E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14:paraId="2ED7F32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7BA58A7F">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6B73ADDE">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7B52FAE">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64B4AC97">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2CFD59AE">
            <w:pPr>
              <w:widowControl/>
              <w:adjustRightInd w:val="0"/>
              <w:snapToGrid w:val="0"/>
              <w:spacing w:before="100" w:beforeAutospacing="1" w:after="100" w:afterAutospacing="1"/>
              <w:jc w:val="center"/>
              <w:rPr>
                <w:rFonts w:ascii="宋体" w:hAnsi="宋体" w:cs="宋体"/>
                <w:szCs w:val="21"/>
              </w:rPr>
            </w:pPr>
          </w:p>
        </w:tc>
      </w:tr>
      <w:tr w14:paraId="015137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14:paraId="5F61A8CE">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461BBFE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3981B9A3">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22877FB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64BD5B8D">
            <w:pPr>
              <w:widowControl/>
              <w:adjustRightInd w:val="0"/>
              <w:snapToGrid w:val="0"/>
              <w:spacing w:before="100" w:beforeAutospacing="1" w:after="100" w:afterAutospacing="1"/>
              <w:jc w:val="center"/>
              <w:rPr>
                <w:rFonts w:ascii="宋体" w:hAnsi="宋体" w:cs="宋体"/>
                <w:szCs w:val="21"/>
              </w:rPr>
            </w:pPr>
          </w:p>
        </w:tc>
      </w:tr>
      <w:tr w14:paraId="1A4E8A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14:paraId="70EE3A9B">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14:paraId="09065456">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14:paraId="13DF895B">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14:paraId="48FBA3C5">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14:paraId="401AF5C6">
            <w:pPr>
              <w:widowControl/>
              <w:adjustRightInd w:val="0"/>
              <w:snapToGrid w:val="0"/>
              <w:spacing w:before="100" w:beforeAutospacing="1" w:after="100" w:afterAutospacing="1"/>
              <w:jc w:val="center"/>
              <w:rPr>
                <w:rFonts w:ascii="宋体" w:hAnsi="宋体" w:cs="宋体"/>
                <w:szCs w:val="21"/>
              </w:rPr>
            </w:pPr>
          </w:p>
        </w:tc>
      </w:tr>
      <w:tr w14:paraId="028272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14:paraId="5EAE30E0">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14:paraId="0FDF9FF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14:paraId="42458EED">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14:paraId="4424C714">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14:paraId="06D5BE07">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A5C1BF4">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14:paraId="0335367A">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14:paraId="2A47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14:paraId="4E625482">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14:paraId="44D4C66D">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14:paraId="6E9CE343">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14:paraId="7C290EDB">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14:paraId="0985F6B8">
      <w:pPr>
        <w:spacing w:line="360" w:lineRule="auto"/>
        <w:ind w:right="960"/>
        <w:jc w:val="right"/>
        <w:rPr>
          <w:rFonts w:ascii="宋体" w:hAnsi="宋体" w:cs="宋体"/>
          <w:szCs w:val="21"/>
        </w:rPr>
      </w:pPr>
    </w:p>
    <w:p w14:paraId="7A306399">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14:paraId="6172031F">
      <w:pPr>
        <w:spacing w:line="360" w:lineRule="auto"/>
        <w:ind w:right="960"/>
        <w:jc w:val="right"/>
        <w:rPr>
          <w:rFonts w:ascii="宋体" w:hAnsi="宋体" w:cs="宋体"/>
          <w:sz w:val="24"/>
          <w:szCs w:val="21"/>
        </w:rPr>
      </w:pPr>
      <w:r>
        <w:rPr>
          <w:rFonts w:hint="eastAsia" w:ascii="宋体" w:hAnsi="宋体" w:cs="宋体"/>
          <w:sz w:val="24"/>
          <w:szCs w:val="21"/>
        </w:rPr>
        <w:t xml:space="preserve">       </w:t>
      </w:r>
    </w:p>
    <w:p w14:paraId="0DC1EE53">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14:paraId="33786BD7">
      <w:pPr>
        <w:autoSpaceDE w:val="0"/>
        <w:autoSpaceDN w:val="0"/>
        <w:adjustRightInd w:val="0"/>
        <w:ind w:right="480"/>
        <w:jc w:val="right"/>
        <w:rPr>
          <w:rFonts w:ascii="宋体" w:hAnsi="宋体" w:cs="宋体"/>
          <w:szCs w:val="21"/>
        </w:rPr>
      </w:pPr>
    </w:p>
    <w:p w14:paraId="0B7BDEDC">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14:paraId="790D1136">
      <w:pPr>
        <w:widowControl/>
        <w:jc w:val="left"/>
        <w:rPr>
          <w:rFonts w:ascii="宋体" w:hAnsi="宋体"/>
          <w:b/>
          <w:bCs/>
          <w:sz w:val="28"/>
          <w:szCs w:val="28"/>
        </w:rPr>
      </w:pPr>
      <w:r>
        <w:rPr>
          <w:rFonts w:hint="eastAsia" w:ascii="宋体" w:hAnsi="宋体"/>
          <w:b/>
          <w:bCs/>
          <w:sz w:val="28"/>
          <w:szCs w:val="28"/>
        </w:rPr>
        <w:t>附件二</w:t>
      </w:r>
    </w:p>
    <w:p w14:paraId="1A60EFC2">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14:paraId="709AF425">
      <w:pPr>
        <w:spacing w:line="360" w:lineRule="auto"/>
        <w:ind w:left="60"/>
        <w:rPr>
          <w:rFonts w:ascii="Times New Roman"/>
          <w:b/>
          <w:sz w:val="18"/>
          <w:szCs w:val="18"/>
        </w:rPr>
      </w:pPr>
    </w:p>
    <w:p w14:paraId="2EBA9320">
      <w:pPr>
        <w:spacing w:line="360" w:lineRule="auto"/>
        <w:ind w:left="60"/>
        <w:rPr>
          <w:b/>
          <w:sz w:val="24"/>
          <w:szCs w:val="24"/>
        </w:rPr>
      </w:pPr>
      <w:r>
        <w:rPr>
          <w:rFonts w:hint="eastAsia"/>
          <w:b/>
          <w:sz w:val="24"/>
          <w:szCs w:val="24"/>
        </w:rPr>
        <w:t>浙江医院：</w:t>
      </w:r>
    </w:p>
    <w:p w14:paraId="0B3E3CF0">
      <w:pPr>
        <w:spacing w:line="360" w:lineRule="auto"/>
        <w:ind w:left="60" w:firstLine="360"/>
        <w:rPr>
          <w:sz w:val="24"/>
          <w:szCs w:val="24"/>
        </w:rPr>
      </w:pPr>
      <w:r>
        <w:rPr>
          <w:rFonts w:hint="eastAsia"/>
          <w:sz w:val="24"/>
          <w:szCs w:val="24"/>
        </w:rPr>
        <w:t>本公司本着规范生产，合法经营的原则，特对贵院承诺如下：</w:t>
      </w:r>
    </w:p>
    <w:p w14:paraId="042DBF89">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14:paraId="015C4BAB">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14:paraId="08784756">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14:paraId="30AEE3A2">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14:paraId="72256896">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14:paraId="7E57C454">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14:paraId="3A200C3E">
      <w:pPr>
        <w:rPr>
          <w:sz w:val="24"/>
          <w:szCs w:val="24"/>
        </w:rPr>
      </w:pPr>
    </w:p>
    <w:p w14:paraId="0E421E74">
      <w:pPr>
        <w:rPr>
          <w:sz w:val="24"/>
          <w:szCs w:val="24"/>
        </w:rPr>
      </w:pPr>
    </w:p>
    <w:p w14:paraId="677F0C39">
      <w:pPr>
        <w:rPr>
          <w:sz w:val="24"/>
          <w:szCs w:val="24"/>
        </w:rPr>
      </w:pPr>
    </w:p>
    <w:p w14:paraId="7AA9C585">
      <w:pPr>
        <w:rPr>
          <w:sz w:val="24"/>
          <w:szCs w:val="24"/>
        </w:rPr>
      </w:pPr>
    </w:p>
    <w:p w14:paraId="45075AE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14:paraId="3ACB8AEB">
      <w:pPr>
        <w:spacing w:line="300" w:lineRule="auto"/>
        <w:rPr>
          <w:rFonts w:ascii="Times New Roman" w:hAnsi="Times New Roman"/>
          <w:sz w:val="24"/>
        </w:rPr>
      </w:pPr>
    </w:p>
    <w:p w14:paraId="2DC6EDB4">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56C0F4F7">
      <w:pPr>
        <w:spacing w:line="300" w:lineRule="auto"/>
        <w:rPr>
          <w:rFonts w:ascii="Times New Roman" w:hAnsi="Times New Roman"/>
          <w:spacing w:val="20"/>
          <w:sz w:val="24"/>
        </w:rPr>
      </w:pPr>
    </w:p>
    <w:p w14:paraId="237D1847">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2F47B128">
      <w:pPr>
        <w:widowControl/>
        <w:jc w:val="left"/>
        <w:rPr>
          <w:rFonts w:ascii="宋体" w:hAnsi="宋体"/>
          <w:sz w:val="28"/>
          <w:szCs w:val="28"/>
        </w:rPr>
      </w:pPr>
      <w:r>
        <w:rPr>
          <w:rFonts w:ascii="宋体" w:hAnsi="宋体"/>
          <w:b/>
          <w:bCs/>
          <w:sz w:val="28"/>
          <w:szCs w:val="28"/>
        </w:rPr>
        <w:br w:type="page"/>
      </w:r>
    </w:p>
    <w:p w14:paraId="50865419">
      <w:pPr>
        <w:widowControl/>
        <w:jc w:val="left"/>
        <w:rPr>
          <w:rFonts w:ascii="宋体" w:hAnsi="宋体"/>
          <w:b/>
          <w:bCs/>
          <w:sz w:val="28"/>
          <w:szCs w:val="28"/>
        </w:rPr>
      </w:pPr>
      <w:r>
        <w:rPr>
          <w:rFonts w:hint="eastAsia" w:ascii="宋体" w:hAnsi="宋体"/>
          <w:b/>
          <w:bCs/>
          <w:sz w:val="28"/>
          <w:szCs w:val="28"/>
        </w:rPr>
        <w:t>附件三</w:t>
      </w:r>
    </w:p>
    <w:p w14:paraId="4EB57123">
      <w:pPr>
        <w:jc w:val="center"/>
        <w:rPr>
          <w:rFonts w:ascii="黑体" w:hAnsi="黑体" w:eastAsia="黑体"/>
          <w:b/>
          <w:sz w:val="32"/>
          <w:szCs w:val="32"/>
        </w:rPr>
      </w:pPr>
      <w:r>
        <w:rPr>
          <w:rFonts w:hint="eastAsia" w:ascii="黑体" w:hAnsi="黑体" w:eastAsia="黑体"/>
          <w:b/>
          <w:sz w:val="32"/>
          <w:szCs w:val="32"/>
        </w:rPr>
        <w:t>价格承诺书</w:t>
      </w:r>
    </w:p>
    <w:p w14:paraId="7E492EA3"/>
    <w:p w14:paraId="196757A1">
      <w:pPr>
        <w:spacing w:line="360" w:lineRule="auto"/>
        <w:rPr>
          <w:sz w:val="24"/>
          <w:szCs w:val="24"/>
        </w:rPr>
      </w:pPr>
      <w:r>
        <w:rPr>
          <w:rFonts w:hint="eastAsia"/>
          <w:sz w:val="24"/>
          <w:szCs w:val="24"/>
        </w:rPr>
        <w:t>浙江医院：</w:t>
      </w:r>
    </w:p>
    <w:p w14:paraId="269CC458">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14:paraId="0CE92A69">
      <w:pPr>
        <w:ind w:firstLine="420"/>
        <w:rPr>
          <w:sz w:val="28"/>
        </w:rPr>
      </w:pPr>
    </w:p>
    <w:p w14:paraId="2A6BEA1F">
      <w:pPr>
        <w:ind w:firstLine="420"/>
        <w:rPr>
          <w:sz w:val="28"/>
        </w:rPr>
      </w:pPr>
    </w:p>
    <w:p w14:paraId="06E76502">
      <w:pPr>
        <w:ind w:firstLine="420"/>
        <w:rPr>
          <w:sz w:val="28"/>
        </w:rPr>
      </w:pPr>
    </w:p>
    <w:p w14:paraId="5FD37D71">
      <w:pPr>
        <w:ind w:firstLine="420"/>
        <w:rPr>
          <w:sz w:val="28"/>
        </w:rPr>
      </w:pPr>
    </w:p>
    <w:p w14:paraId="1F55148B">
      <w:pPr>
        <w:ind w:firstLine="420"/>
        <w:rPr>
          <w:sz w:val="28"/>
        </w:rPr>
      </w:pPr>
    </w:p>
    <w:p w14:paraId="5B1E6D3E">
      <w:pPr>
        <w:spacing w:line="360" w:lineRule="auto"/>
        <w:jc w:val="right"/>
        <w:rPr>
          <w:sz w:val="24"/>
          <w:szCs w:val="24"/>
        </w:rPr>
      </w:pPr>
    </w:p>
    <w:p w14:paraId="2E93D49F">
      <w:pPr>
        <w:spacing w:line="480" w:lineRule="auto"/>
        <w:jc w:val="left"/>
        <w:rPr>
          <w:sz w:val="24"/>
          <w:szCs w:val="24"/>
        </w:rPr>
      </w:pPr>
      <w:r>
        <w:rPr>
          <w:rFonts w:hint="eastAsia"/>
          <w:sz w:val="24"/>
          <w:szCs w:val="24"/>
        </w:rPr>
        <w:t xml:space="preserve">供应商名称（盖章）： </w:t>
      </w:r>
      <w:r>
        <w:rPr>
          <w:sz w:val="24"/>
          <w:szCs w:val="24"/>
        </w:rPr>
        <w:t xml:space="preserve">                   </w:t>
      </w:r>
    </w:p>
    <w:p w14:paraId="222903C0">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14:paraId="0FE2591C">
      <w:pPr>
        <w:spacing w:line="300" w:lineRule="auto"/>
        <w:rPr>
          <w:sz w:val="24"/>
          <w:szCs w:val="24"/>
        </w:rPr>
      </w:pPr>
    </w:p>
    <w:p w14:paraId="6AE7A30F">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14:paraId="01B32E49">
      <w:pPr>
        <w:ind w:firstLine="420"/>
        <w:rPr>
          <w:rFonts w:ascii="宋体" w:hAnsi="宋体" w:cs="宋体"/>
          <w:color w:val="000000"/>
          <w:kern w:val="0"/>
          <w:sz w:val="22"/>
        </w:rPr>
      </w:pPr>
    </w:p>
    <w:p w14:paraId="2E918E20">
      <w:pPr>
        <w:ind w:firstLine="420"/>
        <w:rPr>
          <w:rFonts w:ascii="宋体" w:hAnsi="宋体" w:cs="宋体"/>
          <w:color w:val="000000"/>
          <w:kern w:val="0"/>
          <w:sz w:val="22"/>
        </w:rPr>
      </w:pPr>
    </w:p>
    <w:p w14:paraId="1E8C882E">
      <w:pPr>
        <w:widowControl/>
        <w:jc w:val="left"/>
        <w:rPr>
          <w:rFonts w:ascii="宋体" w:hAnsi="宋体" w:cs="宋体"/>
          <w:color w:val="000000"/>
          <w:kern w:val="0"/>
          <w:sz w:val="22"/>
        </w:rPr>
      </w:pPr>
      <w:r>
        <w:rPr>
          <w:rFonts w:ascii="宋体" w:hAnsi="宋体" w:cs="宋体"/>
          <w:color w:val="000000"/>
          <w:kern w:val="0"/>
          <w:sz w:val="22"/>
        </w:rPr>
        <w:br w:type="page"/>
      </w:r>
    </w:p>
    <w:p w14:paraId="3B452AC5">
      <w:pPr>
        <w:widowControl/>
        <w:jc w:val="left"/>
        <w:rPr>
          <w:rFonts w:ascii="宋体" w:hAnsi="宋体"/>
          <w:b/>
          <w:bCs/>
          <w:sz w:val="28"/>
          <w:szCs w:val="28"/>
        </w:rPr>
      </w:pPr>
      <w:r>
        <w:rPr>
          <w:rFonts w:hint="eastAsia" w:ascii="宋体" w:hAnsi="宋体"/>
          <w:b/>
          <w:bCs/>
          <w:sz w:val="28"/>
          <w:szCs w:val="28"/>
        </w:rPr>
        <w:t>附件四</w:t>
      </w:r>
    </w:p>
    <w:p w14:paraId="153EAA5E">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14:paraId="55AAD16E">
      <w:pPr>
        <w:jc w:val="center"/>
        <w:rPr>
          <w:rFonts w:ascii="Times New Roman" w:hAnsi="Times New Roman"/>
          <w:b/>
          <w:bCs/>
          <w:sz w:val="32"/>
          <w:szCs w:val="32"/>
        </w:rPr>
      </w:pPr>
      <w:r>
        <w:rPr>
          <w:rFonts w:ascii="Times New Roman" w:hAnsi="Times New Roman"/>
        </w:rPr>
        <w:t>（法定代表人签署时不需提供此书）</w:t>
      </w:r>
    </w:p>
    <w:p w14:paraId="4F94FB9D">
      <w:pPr>
        <w:spacing w:line="276" w:lineRule="auto"/>
        <w:rPr>
          <w:rFonts w:ascii="Times New Roman" w:hAnsi="Times New Roman"/>
          <w:bCs/>
          <w:sz w:val="24"/>
        </w:rPr>
      </w:pPr>
    </w:p>
    <w:p w14:paraId="2AE027EC">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14:paraId="6BCFD3D2">
      <w:pPr>
        <w:spacing w:line="276" w:lineRule="auto"/>
        <w:ind w:firstLine="480" w:firstLineChars="200"/>
        <w:rPr>
          <w:rFonts w:ascii="Times New Roman" w:hAnsi="Times New Roman"/>
          <w:sz w:val="24"/>
        </w:rPr>
      </w:pPr>
    </w:p>
    <w:p w14:paraId="1F1C4545">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14:paraId="6CD879E9">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DD41B0F">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14:paraId="2B19B426">
      <w:pPr>
        <w:spacing w:line="360" w:lineRule="auto"/>
        <w:rPr>
          <w:rFonts w:ascii="Times New Roman" w:hAnsi="Times New Roman"/>
          <w:sz w:val="24"/>
        </w:rPr>
      </w:pPr>
    </w:p>
    <w:p w14:paraId="29C0C2E9">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14:paraId="57C37A21">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14:paraId="17926896">
      <w:pPr>
        <w:spacing w:line="300" w:lineRule="auto"/>
        <w:rPr>
          <w:rFonts w:ascii="Times New Roman" w:hAnsi="Times New Roman"/>
          <w:sz w:val="24"/>
        </w:rPr>
      </w:pPr>
    </w:p>
    <w:p w14:paraId="57A84BC3">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14:paraId="3F94AB54">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14:paraId="60FDB241">
      <w:pPr>
        <w:spacing w:line="300" w:lineRule="auto"/>
        <w:rPr>
          <w:rFonts w:ascii="Times New Roman" w:hAnsi="Times New Roman"/>
          <w:sz w:val="24"/>
          <w:u w:val="single"/>
        </w:rPr>
      </w:pPr>
    </w:p>
    <w:p w14:paraId="66B1DD94">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14:paraId="32F168B8">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14:paraId="676C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14:paraId="4EE3D4E0">
            <w:pPr>
              <w:spacing w:line="360" w:lineRule="auto"/>
              <w:rPr>
                <w:rFonts w:ascii="Times New Roman" w:hAnsi="Times New Roman"/>
                <w:sz w:val="24"/>
              </w:rPr>
            </w:pPr>
            <w:r>
              <w:rPr>
                <w:rFonts w:ascii="Times New Roman" w:hAnsi="Times New Roman"/>
                <w:sz w:val="24"/>
              </w:rPr>
              <w:t>法定代表人身份证复印件</w:t>
            </w:r>
          </w:p>
          <w:p w14:paraId="3DA04E0E">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14:paraId="5BCDD5E5">
            <w:pPr>
              <w:widowControl/>
              <w:jc w:val="left"/>
              <w:rPr>
                <w:rFonts w:ascii="Times New Roman" w:hAnsi="Times New Roman"/>
                <w:sz w:val="24"/>
              </w:rPr>
            </w:pPr>
          </w:p>
          <w:p w14:paraId="4FD8FB82">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14:paraId="1C0F3511">
            <w:pPr>
              <w:spacing w:line="360" w:lineRule="auto"/>
              <w:rPr>
                <w:rFonts w:ascii="Times New Roman" w:hAnsi="Times New Roman"/>
                <w:sz w:val="24"/>
              </w:rPr>
            </w:pPr>
            <w:r>
              <w:rPr>
                <w:rFonts w:ascii="Times New Roman" w:hAnsi="Times New Roman"/>
                <w:sz w:val="24"/>
              </w:rPr>
              <w:t>被授权人身份证复印件</w:t>
            </w:r>
          </w:p>
        </w:tc>
      </w:tr>
    </w:tbl>
    <w:p w14:paraId="66192328">
      <w:pPr>
        <w:widowControl/>
        <w:autoSpaceDE w:val="0"/>
        <w:autoSpaceDN w:val="0"/>
        <w:spacing w:line="360" w:lineRule="auto"/>
        <w:jc w:val="center"/>
        <w:textAlignment w:val="bottom"/>
        <w:rPr>
          <w:rFonts w:ascii="Times New Roman" w:hAnsi="Times New Roman"/>
          <w:sz w:val="24"/>
        </w:rPr>
      </w:pPr>
    </w:p>
    <w:p w14:paraId="7043087D">
      <w:pPr>
        <w:widowControl/>
        <w:jc w:val="left"/>
        <w:rPr>
          <w:rFonts w:ascii="宋体" w:hAnsi="宋体"/>
          <w:sz w:val="28"/>
          <w:szCs w:val="28"/>
        </w:rPr>
      </w:pPr>
      <w:r>
        <w:rPr>
          <w:rFonts w:ascii="宋体" w:hAnsi="宋体"/>
          <w:b/>
          <w:bCs/>
          <w:sz w:val="28"/>
          <w:szCs w:val="28"/>
        </w:rPr>
        <w:br w:type="page"/>
      </w:r>
    </w:p>
    <w:p w14:paraId="3E6305B0">
      <w:pPr>
        <w:widowControl/>
        <w:jc w:val="left"/>
        <w:rPr>
          <w:rFonts w:ascii="宋体" w:hAnsi="宋体"/>
          <w:b/>
          <w:bCs/>
          <w:sz w:val="28"/>
          <w:szCs w:val="28"/>
        </w:rPr>
      </w:pPr>
      <w:r>
        <w:rPr>
          <w:rFonts w:hint="eastAsia" w:ascii="宋体" w:hAnsi="宋体"/>
          <w:b/>
          <w:bCs/>
          <w:sz w:val="28"/>
          <w:szCs w:val="28"/>
        </w:rPr>
        <w:t>附件五</w:t>
      </w:r>
    </w:p>
    <w:p w14:paraId="26A616FC">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14:paraId="1174CDA2">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14:paraId="513CC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046E179F">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14:paraId="3DD9A457">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14:paraId="393BC89F">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14:paraId="64D1BAFC">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14:paraId="1D6F7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51F9A4B">
            <w:pPr>
              <w:pStyle w:val="23"/>
              <w:jc w:val="center"/>
              <w:rPr>
                <w:rFonts w:cs="宋体" w:asciiTheme="minorEastAsia" w:hAnsiTheme="minorEastAsia"/>
                <w:b/>
                <w:szCs w:val="24"/>
              </w:rPr>
            </w:pPr>
          </w:p>
        </w:tc>
        <w:tc>
          <w:tcPr>
            <w:tcW w:w="2462" w:type="dxa"/>
            <w:vAlign w:val="center"/>
          </w:tcPr>
          <w:p w14:paraId="19DBB594">
            <w:pPr>
              <w:pStyle w:val="23"/>
              <w:jc w:val="center"/>
              <w:rPr>
                <w:rFonts w:cs="宋体" w:asciiTheme="minorEastAsia" w:hAnsiTheme="minorEastAsia"/>
                <w:b/>
                <w:szCs w:val="24"/>
              </w:rPr>
            </w:pPr>
          </w:p>
        </w:tc>
        <w:tc>
          <w:tcPr>
            <w:tcW w:w="2224" w:type="dxa"/>
            <w:vAlign w:val="center"/>
          </w:tcPr>
          <w:p w14:paraId="4606E3BE">
            <w:pPr>
              <w:pStyle w:val="23"/>
              <w:jc w:val="center"/>
              <w:rPr>
                <w:rFonts w:cs="宋体" w:asciiTheme="minorEastAsia" w:hAnsiTheme="minorEastAsia"/>
                <w:b/>
                <w:szCs w:val="24"/>
              </w:rPr>
            </w:pPr>
          </w:p>
        </w:tc>
        <w:tc>
          <w:tcPr>
            <w:tcW w:w="1773" w:type="dxa"/>
            <w:vAlign w:val="center"/>
          </w:tcPr>
          <w:p w14:paraId="426D4C56">
            <w:pPr>
              <w:pStyle w:val="23"/>
              <w:jc w:val="center"/>
              <w:rPr>
                <w:rFonts w:cs="宋体" w:asciiTheme="minorEastAsia" w:hAnsiTheme="minorEastAsia"/>
                <w:b/>
                <w:szCs w:val="24"/>
              </w:rPr>
            </w:pPr>
          </w:p>
        </w:tc>
      </w:tr>
      <w:tr w14:paraId="7264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7E963C72">
            <w:pPr>
              <w:pStyle w:val="23"/>
              <w:jc w:val="center"/>
              <w:rPr>
                <w:rFonts w:cs="宋体" w:asciiTheme="minorEastAsia" w:hAnsiTheme="minorEastAsia"/>
                <w:b/>
                <w:szCs w:val="24"/>
              </w:rPr>
            </w:pPr>
          </w:p>
        </w:tc>
        <w:tc>
          <w:tcPr>
            <w:tcW w:w="2462" w:type="dxa"/>
            <w:vAlign w:val="center"/>
          </w:tcPr>
          <w:p w14:paraId="3951B58E">
            <w:pPr>
              <w:pStyle w:val="23"/>
              <w:jc w:val="center"/>
              <w:rPr>
                <w:rFonts w:cs="宋体" w:asciiTheme="minorEastAsia" w:hAnsiTheme="minorEastAsia"/>
                <w:b/>
                <w:szCs w:val="24"/>
              </w:rPr>
            </w:pPr>
          </w:p>
        </w:tc>
        <w:tc>
          <w:tcPr>
            <w:tcW w:w="2224" w:type="dxa"/>
            <w:vAlign w:val="center"/>
          </w:tcPr>
          <w:p w14:paraId="46128176">
            <w:pPr>
              <w:pStyle w:val="23"/>
              <w:jc w:val="center"/>
              <w:rPr>
                <w:rFonts w:cs="宋体" w:asciiTheme="minorEastAsia" w:hAnsiTheme="minorEastAsia"/>
                <w:b/>
                <w:szCs w:val="24"/>
              </w:rPr>
            </w:pPr>
          </w:p>
        </w:tc>
        <w:tc>
          <w:tcPr>
            <w:tcW w:w="1773" w:type="dxa"/>
            <w:vAlign w:val="center"/>
          </w:tcPr>
          <w:p w14:paraId="6CE73AC0">
            <w:pPr>
              <w:pStyle w:val="23"/>
              <w:jc w:val="center"/>
              <w:rPr>
                <w:rFonts w:cs="宋体" w:asciiTheme="minorEastAsia" w:hAnsiTheme="minorEastAsia"/>
                <w:b/>
                <w:szCs w:val="24"/>
              </w:rPr>
            </w:pPr>
          </w:p>
        </w:tc>
      </w:tr>
      <w:tr w14:paraId="4C1AD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2BF29AC1">
            <w:pPr>
              <w:pStyle w:val="23"/>
              <w:jc w:val="center"/>
              <w:rPr>
                <w:rFonts w:cs="宋体" w:asciiTheme="minorEastAsia" w:hAnsiTheme="minorEastAsia"/>
                <w:b/>
                <w:szCs w:val="24"/>
              </w:rPr>
            </w:pPr>
          </w:p>
        </w:tc>
        <w:tc>
          <w:tcPr>
            <w:tcW w:w="2462" w:type="dxa"/>
            <w:vAlign w:val="center"/>
          </w:tcPr>
          <w:p w14:paraId="7D97C4F7">
            <w:pPr>
              <w:pStyle w:val="23"/>
              <w:jc w:val="center"/>
              <w:rPr>
                <w:rFonts w:cs="宋体" w:asciiTheme="minorEastAsia" w:hAnsiTheme="minorEastAsia"/>
                <w:b/>
                <w:szCs w:val="24"/>
              </w:rPr>
            </w:pPr>
          </w:p>
        </w:tc>
        <w:tc>
          <w:tcPr>
            <w:tcW w:w="2224" w:type="dxa"/>
            <w:vAlign w:val="center"/>
          </w:tcPr>
          <w:p w14:paraId="7A5F6F8C">
            <w:pPr>
              <w:pStyle w:val="23"/>
              <w:jc w:val="center"/>
              <w:rPr>
                <w:rFonts w:cs="宋体" w:asciiTheme="minorEastAsia" w:hAnsiTheme="minorEastAsia"/>
                <w:b/>
                <w:szCs w:val="24"/>
              </w:rPr>
            </w:pPr>
          </w:p>
        </w:tc>
        <w:tc>
          <w:tcPr>
            <w:tcW w:w="1773" w:type="dxa"/>
            <w:vAlign w:val="center"/>
          </w:tcPr>
          <w:p w14:paraId="2D5ACB10">
            <w:pPr>
              <w:pStyle w:val="23"/>
              <w:jc w:val="center"/>
              <w:rPr>
                <w:rFonts w:cs="宋体" w:asciiTheme="minorEastAsia" w:hAnsiTheme="minorEastAsia"/>
                <w:b/>
                <w:szCs w:val="24"/>
              </w:rPr>
            </w:pPr>
          </w:p>
        </w:tc>
      </w:tr>
      <w:tr w14:paraId="54CE7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486B8AB">
            <w:pPr>
              <w:pStyle w:val="23"/>
              <w:jc w:val="center"/>
              <w:rPr>
                <w:rFonts w:cs="宋体" w:asciiTheme="minorEastAsia" w:hAnsiTheme="minorEastAsia"/>
                <w:b/>
                <w:szCs w:val="24"/>
              </w:rPr>
            </w:pPr>
          </w:p>
        </w:tc>
        <w:tc>
          <w:tcPr>
            <w:tcW w:w="2462" w:type="dxa"/>
            <w:vAlign w:val="center"/>
          </w:tcPr>
          <w:p w14:paraId="33655C0C">
            <w:pPr>
              <w:pStyle w:val="23"/>
              <w:jc w:val="center"/>
              <w:rPr>
                <w:rFonts w:cs="宋体" w:asciiTheme="minorEastAsia" w:hAnsiTheme="minorEastAsia"/>
                <w:b/>
                <w:szCs w:val="24"/>
              </w:rPr>
            </w:pPr>
          </w:p>
        </w:tc>
        <w:tc>
          <w:tcPr>
            <w:tcW w:w="2224" w:type="dxa"/>
            <w:vAlign w:val="center"/>
          </w:tcPr>
          <w:p w14:paraId="31F0FDE7">
            <w:pPr>
              <w:pStyle w:val="23"/>
              <w:jc w:val="center"/>
              <w:rPr>
                <w:rFonts w:cs="宋体" w:asciiTheme="minorEastAsia" w:hAnsiTheme="minorEastAsia"/>
                <w:b/>
                <w:szCs w:val="24"/>
              </w:rPr>
            </w:pPr>
          </w:p>
        </w:tc>
        <w:tc>
          <w:tcPr>
            <w:tcW w:w="1773" w:type="dxa"/>
            <w:vAlign w:val="center"/>
          </w:tcPr>
          <w:p w14:paraId="3472FE0D">
            <w:pPr>
              <w:pStyle w:val="23"/>
              <w:jc w:val="center"/>
              <w:rPr>
                <w:rFonts w:cs="宋体" w:asciiTheme="minorEastAsia" w:hAnsiTheme="minorEastAsia"/>
                <w:b/>
                <w:szCs w:val="24"/>
              </w:rPr>
            </w:pPr>
          </w:p>
        </w:tc>
      </w:tr>
      <w:tr w14:paraId="7C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14:paraId="301518DA">
            <w:pPr>
              <w:pStyle w:val="23"/>
              <w:jc w:val="center"/>
              <w:rPr>
                <w:rFonts w:cs="宋体" w:asciiTheme="minorEastAsia" w:hAnsiTheme="minorEastAsia"/>
                <w:b/>
                <w:szCs w:val="24"/>
              </w:rPr>
            </w:pPr>
          </w:p>
        </w:tc>
        <w:tc>
          <w:tcPr>
            <w:tcW w:w="2462" w:type="dxa"/>
            <w:vAlign w:val="center"/>
          </w:tcPr>
          <w:p w14:paraId="34C22428">
            <w:pPr>
              <w:pStyle w:val="23"/>
              <w:jc w:val="center"/>
              <w:rPr>
                <w:rFonts w:cs="宋体" w:asciiTheme="minorEastAsia" w:hAnsiTheme="minorEastAsia"/>
                <w:b/>
                <w:szCs w:val="24"/>
              </w:rPr>
            </w:pPr>
          </w:p>
        </w:tc>
        <w:tc>
          <w:tcPr>
            <w:tcW w:w="2224" w:type="dxa"/>
            <w:vAlign w:val="center"/>
          </w:tcPr>
          <w:p w14:paraId="1519B047">
            <w:pPr>
              <w:pStyle w:val="23"/>
              <w:jc w:val="center"/>
              <w:rPr>
                <w:rFonts w:cs="宋体" w:asciiTheme="minorEastAsia" w:hAnsiTheme="minorEastAsia"/>
                <w:b/>
                <w:szCs w:val="24"/>
              </w:rPr>
            </w:pPr>
          </w:p>
        </w:tc>
        <w:tc>
          <w:tcPr>
            <w:tcW w:w="1773" w:type="dxa"/>
            <w:vAlign w:val="center"/>
          </w:tcPr>
          <w:p w14:paraId="49F819A8">
            <w:pPr>
              <w:pStyle w:val="23"/>
              <w:jc w:val="center"/>
              <w:rPr>
                <w:rFonts w:cs="宋体" w:asciiTheme="minorEastAsia" w:hAnsiTheme="minorEastAsia"/>
                <w:b/>
                <w:szCs w:val="24"/>
              </w:rPr>
            </w:pPr>
          </w:p>
        </w:tc>
      </w:tr>
      <w:tr w14:paraId="1ADED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071C42BD">
            <w:pPr>
              <w:pStyle w:val="23"/>
              <w:jc w:val="center"/>
              <w:rPr>
                <w:rFonts w:cs="宋体" w:asciiTheme="minorEastAsia" w:hAnsiTheme="minorEastAsia"/>
                <w:b/>
                <w:szCs w:val="24"/>
              </w:rPr>
            </w:pPr>
          </w:p>
        </w:tc>
        <w:tc>
          <w:tcPr>
            <w:tcW w:w="2462" w:type="dxa"/>
            <w:vAlign w:val="center"/>
          </w:tcPr>
          <w:p w14:paraId="42F1E5C2">
            <w:pPr>
              <w:pStyle w:val="23"/>
              <w:jc w:val="center"/>
              <w:rPr>
                <w:rFonts w:cs="宋体" w:asciiTheme="minorEastAsia" w:hAnsiTheme="minorEastAsia"/>
                <w:b/>
                <w:szCs w:val="24"/>
              </w:rPr>
            </w:pPr>
          </w:p>
        </w:tc>
        <w:tc>
          <w:tcPr>
            <w:tcW w:w="2224" w:type="dxa"/>
            <w:vAlign w:val="center"/>
          </w:tcPr>
          <w:p w14:paraId="6EA6AD3A">
            <w:pPr>
              <w:pStyle w:val="23"/>
              <w:jc w:val="center"/>
              <w:rPr>
                <w:rFonts w:cs="宋体" w:asciiTheme="minorEastAsia" w:hAnsiTheme="minorEastAsia"/>
                <w:b/>
                <w:szCs w:val="24"/>
              </w:rPr>
            </w:pPr>
          </w:p>
        </w:tc>
        <w:tc>
          <w:tcPr>
            <w:tcW w:w="1773" w:type="dxa"/>
            <w:vAlign w:val="center"/>
          </w:tcPr>
          <w:p w14:paraId="718C97B1">
            <w:pPr>
              <w:pStyle w:val="23"/>
              <w:jc w:val="center"/>
              <w:rPr>
                <w:rFonts w:cs="宋体" w:asciiTheme="minorEastAsia" w:hAnsiTheme="minorEastAsia"/>
                <w:b/>
                <w:szCs w:val="24"/>
              </w:rPr>
            </w:pPr>
          </w:p>
        </w:tc>
      </w:tr>
      <w:tr w14:paraId="1EFB3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14:paraId="3879017E">
            <w:pPr>
              <w:pStyle w:val="23"/>
              <w:jc w:val="center"/>
              <w:rPr>
                <w:rFonts w:cs="宋体" w:asciiTheme="minorEastAsia" w:hAnsiTheme="minorEastAsia"/>
                <w:b/>
                <w:szCs w:val="24"/>
              </w:rPr>
            </w:pPr>
          </w:p>
        </w:tc>
        <w:tc>
          <w:tcPr>
            <w:tcW w:w="2462" w:type="dxa"/>
            <w:vAlign w:val="center"/>
          </w:tcPr>
          <w:p w14:paraId="6D8FA742">
            <w:pPr>
              <w:pStyle w:val="23"/>
              <w:jc w:val="center"/>
              <w:rPr>
                <w:rFonts w:cs="宋体" w:asciiTheme="minorEastAsia" w:hAnsiTheme="minorEastAsia"/>
                <w:b/>
                <w:szCs w:val="24"/>
              </w:rPr>
            </w:pPr>
          </w:p>
        </w:tc>
        <w:tc>
          <w:tcPr>
            <w:tcW w:w="2224" w:type="dxa"/>
            <w:vAlign w:val="center"/>
          </w:tcPr>
          <w:p w14:paraId="23AF19D0">
            <w:pPr>
              <w:pStyle w:val="23"/>
              <w:jc w:val="center"/>
              <w:rPr>
                <w:rFonts w:cs="宋体" w:asciiTheme="minorEastAsia" w:hAnsiTheme="minorEastAsia"/>
                <w:b/>
                <w:szCs w:val="24"/>
              </w:rPr>
            </w:pPr>
          </w:p>
        </w:tc>
        <w:tc>
          <w:tcPr>
            <w:tcW w:w="1773" w:type="dxa"/>
            <w:vAlign w:val="center"/>
          </w:tcPr>
          <w:p w14:paraId="1A84F80A">
            <w:pPr>
              <w:pStyle w:val="23"/>
              <w:jc w:val="center"/>
              <w:rPr>
                <w:rFonts w:cs="宋体" w:asciiTheme="minorEastAsia" w:hAnsiTheme="minorEastAsia"/>
                <w:b/>
                <w:szCs w:val="24"/>
              </w:rPr>
            </w:pPr>
          </w:p>
        </w:tc>
      </w:tr>
    </w:tbl>
    <w:p w14:paraId="28120979">
      <w:pPr>
        <w:spacing w:line="360" w:lineRule="auto"/>
        <w:rPr>
          <w:rFonts w:ascii="Times New Roman" w:hAnsi="Times New Roman"/>
          <w:sz w:val="24"/>
        </w:rPr>
      </w:pPr>
    </w:p>
    <w:p w14:paraId="3ED38D65">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14:paraId="2D2C4963">
      <w:pPr>
        <w:spacing w:line="300" w:lineRule="auto"/>
        <w:rPr>
          <w:rFonts w:ascii="Times New Roman" w:hAnsi="Times New Roman"/>
          <w:sz w:val="24"/>
        </w:rPr>
      </w:pPr>
    </w:p>
    <w:p w14:paraId="3760024A">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14:paraId="73E20032">
      <w:pPr>
        <w:spacing w:line="300" w:lineRule="auto"/>
        <w:rPr>
          <w:rFonts w:ascii="Times New Roman" w:hAnsi="Times New Roman"/>
          <w:spacing w:val="20"/>
          <w:sz w:val="24"/>
        </w:rPr>
      </w:pPr>
    </w:p>
    <w:p w14:paraId="3E875A0C">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14:paraId="3C94C9F4">
      <w:pPr>
        <w:spacing w:line="300" w:lineRule="auto"/>
        <w:rPr>
          <w:rFonts w:ascii="Times New Roman" w:hAnsi="Times New Roman"/>
          <w:sz w:val="24"/>
        </w:rPr>
      </w:pPr>
    </w:p>
    <w:p w14:paraId="15847A41">
      <w:pPr>
        <w:spacing w:line="360" w:lineRule="auto"/>
        <w:rPr>
          <w:rFonts w:ascii="Times New Roman" w:hAnsi="Times New Roman"/>
          <w:sz w:val="24"/>
        </w:rPr>
      </w:pPr>
    </w:p>
    <w:p w14:paraId="6776800F">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14:paraId="6F642857">
      <w:pPr>
        <w:rPr>
          <w:rFonts w:ascii="宋体" w:hAnsi="宋体" w:cs="宋体"/>
          <w:color w:val="000000"/>
          <w:kern w:val="0"/>
          <w:sz w:val="22"/>
        </w:rPr>
      </w:pPr>
    </w:p>
    <w:p w14:paraId="37755939">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247B2">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ZjNDRmZDdkNjQ5NTIzODE1NGU3Y2QyODY2YWU5MT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7540B"/>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C3032"/>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146D7"/>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04F7E"/>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1D0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0ECF"/>
    <w:rsid w:val="00C1498E"/>
    <w:rsid w:val="00C15B5E"/>
    <w:rsid w:val="00C41733"/>
    <w:rsid w:val="00C42FCA"/>
    <w:rsid w:val="00C62BE5"/>
    <w:rsid w:val="00C8109C"/>
    <w:rsid w:val="00C92F75"/>
    <w:rsid w:val="00C9356D"/>
    <w:rsid w:val="00C947DC"/>
    <w:rsid w:val="00C96A96"/>
    <w:rsid w:val="00C97F4A"/>
    <w:rsid w:val="00CA4203"/>
    <w:rsid w:val="00CB0D26"/>
    <w:rsid w:val="00CB43FF"/>
    <w:rsid w:val="00CC2CC8"/>
    <w:rsid w:val="00CC44F5"/>
    <w:rsid w:val="00CC5D90"/>
    <w:rsid w:val="00CD170D"/>
    <w:rsid w:val="00CD34A4"/>
    <w:rsid w:val="00CD3C32"/>
    <w:rsid w:val="00CD747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10E3"/>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769DB"/>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3BD7C1A"/>
    <w:rsid w:val="2C8F15FC"/>
    <w:rsid w:val="30476387"/>
    <w:rsid w:val="32F028E2"/>
    <w:rsid w:val="3B575546"/>
    <w:rsid w:val="4F751EA3"/>
    <w:rsid w:val="5E9B3DE0"/>
    <w:rsid w:val="63362C35"/>
    <w:rsid w:val="63AC70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Users</Company>
  <Pages>21</Pages>
  <Words>1698</Words>
  <Characters>1886</Characters>
  <Lines>44</Lines>
  <Paragraphs>12</Paragraphs>
  <TotalTime>0</TotalTime>
  <ScaleCrop>false</ScaleCrop>
  <LinksUpToDate>false</LinksUpToDate>
  <CharactersWithSpaces>1898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DELL</cp:lastModifiedBy>
  <cp:lastPrinted>2020-04-29T05:22:00Z</cp:lastPrinted>
  <dcterms:modified xsi:type="dcterms:W3CDTF">2025-01-10T00:15:47Z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D7774A7AA9C94EF5901CF3CC90143550_12</vt:lpwstr>
  </property>
  <property fmtid="{D5CDD505-2E9C-101B-9397-08002B2CF9AE}" pid="4" name="KSOTemplateDocerSaveRecord">
    <vt:lpwstr>eyJoZGlkIjoiOWIxZmRlMjllYTcwNDNkOTA1MDBlOTZiYTE5NGIxOGMiLCJ1c2VySWQiOiIxMjUyMjMxNzQwIn0=</vt:lpwstr>
  </property>
</Properties>
</file>