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义齿加工</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21</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21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45484B2F">
      <w:pPr>
        <w:numPr>
          <w:ilvl w:val="0"/>
          <w:numId w:val="1"/>
        </w:numPr>
        <w:spacing w:line="360" w:lineRule="auto"/>
        <w:rPr>
          <w:rFonts w:hint="eastAsia" w:ascii="宋体" w:hAnsi="宋体" w:eastAsia="宋体" w:cs="宋体"/>
          <w:i w:val="0"/>
          <w:iCs w:val="0"/>
          <w:color w:val="000000"/>
          <w:kern w:val="0"/>
          <w:sz w:val="24"/>
          <w:szCs w:val="24"/>
          <w:u w:val="none"/>
          <w:lang w:val="en-US" w:eastAsia="zh-CN" w:bidi="ar"/>
        </w:rPr>
      </w:pPr>
      <w:r>
        <w:rPr>
          <w:rFonts w:hint="eastAsia" w:ascii="宋体" w:hAnsi="宋体"/>
          <w:color w:val="000000" w:themeColor="text1"/>
          <w:sz w:val="24"/>
          <w14:textFill>
            <w14:solidFill>
              <w14:schemeClr w14:val="tx1"/>
            </w14:solidFill>
          </w14:textFill>
        </w:rPr>
        <w:t>采购内容</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详见《招标目录》</w:t>
      </w: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17</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07918A66">
      <w:pPr>
        <w:adjustRightInd w:val="0"/>
        <w:snapToGrid w:val="0"/>
        <w:spacing w:line="360" w:lineRule="auto"/>
        <w:ind w:right="480"/>
        <w:jc w:val="center"/>
        <w:rPr>
          <w:rFonts w:ascii="宋体" w:hAnsi="宋体" w:cs="宋体"/>
          <w:b/>
          <w:snapToGrid w:val="0"/>
          <w:kern w:val="0"/>
          <w:sz w:val="32"/>
          <w:szCs w:val="20"/>
        </w:rPr>
      </w:pPr>
    </w:p>
    <w:p w14:paraId="0C3A10C7">
      <w:pPr>
        <w:adjustRightInd w:val="0"/>
        <w:snapToGrid w:val="0"/>
        <w:spacing w:line="360" w:lineRule="auto"/>
        <w:ind w:right="480"/>
        <w:jc w:val="center"/>
        <w:rPr>
          <w:rFonts w:ascii="宋体" w:hAnsi="宋体" w:cs="宋体"/>
          <w:b/>
          <w:snapToGrid w:val="0"/>
          <w:kern w:val="0"/>
          <w:sz w:val="32"/>
          <w:szCs w:val="20"/>
        </w:rPr>
      </w:pPr>
    </w:p>
    <w:p w14:paraId="20E179A8">
      <w:pPr>
        <w:adjustRightInd w:val="0"/>
        <w:snapToGrid w:val="0"/>
        <w:spacing w:line="360" w:lineRule="auto"/>
        <w:ind w:right="480"/>
        <w:jc w:val="both"/>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hint="default" w:ascii="宋体" w:hAnsi="宋体" w:eastAsia="宋体" w:cs="宋体"/>
                <w:color w:val="000000"/>
                <w:sz w:val="22"/>
                <w:lang w:val="en-US" w:eastAsia="zh-CN"/>
              </w:rPr>
            </w:pPr>
            <w:r>
              <w:rPr>
                <w:rFonts w:hint="eastAsia"/>
                <w:color w:val="000000"/>
                <w:sz w:val="22"/>
                <w:lang w:val="en-US" w:eastAsia="zh-CN"/>
              </w:rPr>
              <w:t>项目服务方案</w:t>
            </w:r>
          </w:p>
        </w:tc>
        <w:tc>
          <w:tcPr>
            <w:tcW w:w="4850" w:type="dxa"/>
            <w:tcBorders>
              <w:top w:val="nil"/>
              <w:left w:val="nil"/>
              <w:bottom w:val="single" w:color="auto" w:sz="4" w:space="0"/>
              <w:right w:val="single" w:color="auto" w:sz="4" w:space="0"/>
            </w:tcBorders>
            <w:shd w:val="clear" w:color="auto" w:fill="auto"/>
            <w:vAlign w:val="center"/>
          </w:tcPr>
          <w:p w14:paraId="0963A133">
            <w:pPr>
              <w:jc w:val="left"/>
              <w:rPr>
                <w:rFonts w:hint="eastAsia"/>
                <w:color w:val="000000"/>
                <w:sz w:val="22"/>
              </w:rPr>
            </w:pPr>
            <w:r>
              <w:rPr>
                <w:rFonts w:hint="eastAsia"/>
                <w:color w:val="000000"/>
                <w:sz w:val="22"/>
              </w:rPr>
              <w:t>根据投标人提供的项目服务方案，包括但不限于加工服务方案、工作职责、工作流程、技术合作、技师培训、新技术应用等方面进行综合评分。</w:t>
            </w:r>
          </w:p>
          <w:p w14:paraId="1BC3CB79">
            <w:pPr>
              <w:jc w:val="left"/>
              <w:rPr>
                <w:rFonts w:hint="eastAsia"/>
                <w:color w:val="000000"/>
                <w:sz w:val="22"/>
              </w:rPr>
            </w:pPr>
            <w:r>
              <w:rPr>
                <w:rFonts w:hint="eastAsia"/>
                <w:color w:val="000000"/>
                <w:sz w:val="22"/>
              </w:rPr>
              <w:t>方案阐述合理、描述详细、切实可行有效的，得</w:t>
            </w:r>
            <w:r>
              <w:rPr>
                <w:rFonts w:hint="eastAsia"/>
                <w:color w:val="000000"/>
                <w:sz w:val="22"/>
                <w:lang w:val="en-US" w:eastAsia="zh-CN"/>
              </w:rPr>
              <w:t>16-20</w:t>
            </w:r>
            <w:r>
              <w:rPr>
                <w:rFonts w:hint="eastAsia"/>
                <w:color w:val="000000"/>
                <w:sz w:val="22"/>
              </w:rPr>
              <w:t>分；</w:t>
            </w:r>
          </w:p>
          <w:p w14:paraId="518CCCBA">
            <w:pPr>
              <w:jc w:val="left"/>
              <w:rPr>
                <w:rFonts w:hint="eastAsia"/>
                <w:color w:val="000000"/>
                <w:sz w:val="22"/>
              </w:rPr>
            </w:pPr>
            <w:r>
              <w:rPr>
                <w:rFonts w:hint="eastAsia"/>
                <w:color w:val="000000"/>
                <w:sz w:val="22"/>
              </w:rPr>
              <w:t>方案阐述较合理、描述较详细、较切实可行有效的，得</w:t>
            </w:r>
            <w:r>
              <w:rPr>
                <w:rFonts w:hint="eastAsia"/>
                <w:color w:val="000000"/>
                <w:sz w:val="22"/>
                <w:lang w:val="en-US" w:eastAsia="zh-CN"/>
              </w:rPr>
              <w:t>6-15</w:t>
            </w:r>
            <w:r>
              <w:rPr>
                <w:rFonts w:hint="eastAsia"/>
                <w:color w:val="000000"/>
                <w:sz w:val="22"/>
              </w:rPr>
              <w:t>分；</w:t>
            </w:r>
          </w:p>
          <w:p w14:paraId="2E74259C">
            <w:pPr>
              <w:jc w:val="left"/>
              <w:rPr>
                <w:color w:val="000000"/>
                <w:sz w:val="22"/>
              </w:rPr>
            </w:pPr>
            <w:r>
              <w:rPr>
                <w:rFonts w:hint="eastAsia"/>
                <w:color w:val="000000"/>
                <w:sz w:val="22"/>
              </w:rPr>
              <w:t>方案阐述较不全面、不合理、描述不详细的，得</w:t>
            </w:r>
            <w:r>
              <w:rPr>
                <w:rFonts w:hint="eastAsia"/>
                <w:color w:val="000000"/>
                <w:sz w:val="22"/>
                <w:lang w:val="en-US" w:eastAsia="zh-CN"/>
              </w:rPr>
              <w:t>1-5</w:t>
            </w:r>
            <w:r>
              <w:rPr>
                <w:rFonts w:hint="eastAsia"/>
                <w:color w:val="000000"/>
                <w:sz w:val="22"/>
              </w:rPr>
              <w:t>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2F3AB343">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项目服务方案，包括但不限于加工服务方案、工作职责、工作流程、技术合作、技师培训、新技术应用等方面</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bookmarkStart w:id="1" w:name="_GoBack"/>
      <w:bookmarkEnd w:id="1"/>
      <w:r>
        <w:rPr>
          <w:rFonts w:hint="eastAsia" w:ascii="宋体" w:hAnsi="宋体"/>
          <w:sz w:val="24"/>
        </w:rPr>
        <w:t>）</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A256FBE"/>
    <w:rsid w:val="242C0C5F"/>
    <w:rsid w:val="2C8F15FC"/>
    <w:rsid w:val="2DDA213C"/>
    <w:rsid w:val="32F028E2"/>
    <w:rsid w:val="3B575546"/>
    <w:rsid w:val="4A001E6F"/>
    <w:rsid w:val="4F751EA3"/>
    <w:rsid w:val="63362C35"/>
    <w:rsid w:val="63AC7006"/>
    <w:rsid w:val="77EE030C"/>
    <w:rsid w:val="7BAC4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 w:type="character" w:customStyle="1" w:styleId="35">
    <w:name w:val="font41"/>
    <w:basedOn w:val="12"/>
    <w:qFormat/>
    <w:uiPriority w:val="0"/>
    <w:rPr>
      <w:rFonts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3295</Words>
  <Characters>3523</Characters>
  <Lines>44</Lines>
  <Paragraphs>12</Paragraphs>
  <TotalTime>0</TotalTime>
  <ScaleCrop>false</ScaleCrop>
  <LinksUpToDate>false</LinksUpToDate>
  <CharactersWithSpaces>3607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Miss.Chu</cp:lastModifiedBy>
  <cp:lastPrinted>2020-04-29T05:22:00Z</cp:lastPrinted>
  <dcterms:modified xsi:type="dcterms:W3CDTF">2025-10-11T00:59:21Z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D7774A7AA9C94EF5901CF3CC90143550_12</vt:lpwstr>
  </property>
  <property fmtid="{D5CDD505-2E9C-101B-9397-08002B2CF9AE}" pid="4" name="KSOTemplateDocerSaveRecord">
    <vt:lpwstr>eyJoZGlkIjoiMjUyMWM2MWQ2NWEzYjc0ZGFhZjViNGZlYTAxNTVkZDgiLCJ1c2VySWQiOiIyNjM0NjcxMzgifQ==</vt:lpwstr>
  </property>
</Properties>
</file>