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44"/>
        <w:gridCol w:w="5622"/>
      </w:tblGrid>
      <w:tr w:rsidR="00875374" w:rsidTr="00EB5B1B">
        <w:trPr>
          <w:trHeight w:val="631"/>
          <w:jc w:val="center"/>
        </w:trPr>
        <w:tc>
          <w:tcPr>
            <w:tcW w:w="3244" w:type="dxa"/>
            <w:vAlign w:val="center"/>
          </w:tcPr>
          <w:p w:rsidR="00875374" w:rsidRDefault="00875374" w:rsidP="00EB5B1B">
            <w:pPr>
              <w:pStyle w:val="a3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840" w:type="dxa"/>
            <w:vAlign w:val="center"/>
          </w:tcPr>
          <w:p w:rsidR="00875374" w:rsidRDefault="00875374" w:rsidP="00875374">
            <w:pPr>
              <w:pStyle w:val="a3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相关检验外送类</w:t>
            </w: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服务项目</w:t>
            </w:r>
          </w:p>
        </w:tc>
      </w:tr>
      <w:tr w:rsidR="00875374" w:rsidTr="00EB5B1B">
        <w:trPr>
          <w:trHeight w:val="631"/>
          <w:jc w:val="center"/>
        </w:trPr>
        <w:tc>
          <w:tcPr>
            <w:tcW w:w="3244" w:type="dxa"/>
            <w:vAlign w:val="center"/>
          </w:tcPr>
          <w:p w:rsidR="00875374" w:rsidRDefault="00875374" w:rsidP="00EB5B1B">
            <w:pPr>
              <w:pStyle w:val="a3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报价</w:t>
            </w:r>
          </w:p>
        </w:tc>
        <w:tc>
          <w:tcPr>
            <w:tcW w:w="5840" w:type="dxa"/>
            <w:vAlign w:val="center"/>
          </w:tcPr>
          <w:p w:rsidR="00875374" w:rsidRPr="00875374" w:rsidRDefault="00875374" w:rsidP="00875374">
            <w:pPr>
              <w:pStyle w:val="a3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  <w:r w:rsidRPr="00875374">
              <w:rPr>
                <w:rFonts w:cs="Times New Roman"/>
                <w:spacing w:val="40"/>
                <w:kern w:val="2"/>
                <w:szCs w:val="52"/>
              </w:rPr>
              <w:t>按照需求项目</w:t>
            </w:r>
            <w:proofErr w:type="gramStart"/>
            <w:r w:rsidRPr="00875374">
              <w:rPr>
                <w:rFonts w:cs="Times New Roman" w:hint="eastAsia"/>
                <w:spacing w:val="40"/>
                <w:kern w:val="2"/>
                <w:szCs w:val="52"/>
              </w:rPr>
              <w:t>医保</w:t>
            </w:r>
            <w:r w:rsidRPr="00875374">
              <w:rPr>
                <w:rFonts w:cs="Times New Roman"/>
                <w:spacing w:val="40"/>
                <w:kern w:val="2"/>
                <w:szCs w:val="52"/>
              </w:rPr>
              <w:t>收费价报折扣</w:t>
            </w:r>
            <w:proofErr w:type="gramEnd"/>
          </w:p>
        </w:tc>
      </w:tr>
      <w:tr w:rsidR="00875374" w:rsidTr="00EB5B1B">
        <w:trPr>
          <w:trHeight w:val="605"/>
          <w:jc w:val="center"/>
        </w:trPr>
        <w:tc>
          <w:tcPr>
            <w:tcW w:w="3244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34"/>
          <w:jc w:val="center"/>
        </w:trPr>
        <w:tc>
          <w:tcPr>
            <w:tcW w:w="3244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45"/>
          <w:jc w:val="center"/>
        </w:trPr>
        <w:tc>
          <w:tcPr>
            <w:tcW w:w="3244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Merge w:val="restart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</w:t>
            </w:r>
            <w:proofErr w:type="gramStart"/>
            <w:r>
              <w:rPr>
                <w:rFonts w:ascii="宋体" w:hAnsi="宋体"/>
                <w:spacing w:val="40"/>
                <w:sz w:val="28"/>
                <w:szCs w:val="52"/>
              </w:rPr>
              <w:t>内类似</w:t>
            </w:r>
            <w:proofErr w:type="gramEnd"/>
            <w:r>
              <w:rPr>
                <w:rFonts w:ascii="宋体" w:hAnsi="宋体"/>
                <w:spacing w:val="40"/>
                <w:sz w:val="28"/>
                <w:szCs w:val="52"/>
              </w:rPr>
              <w:t>业绩</w:t>
            </w:r>
            <w:r>
              <w:rPr>
                <w:rFonts w:ascii="宋体" w:hAnsi="宋体" w:hint="eastAsia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875374" w:rsidTr="00EB5B1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875374" w:rsidRDefault="00875374" w:rsidP="00EB5B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:rsidR="00875374" w:rsidRPr="00875374" w:rsidRDefault="00875374" w:rsidP="00875374">
      <w:pPr>
        <w:spacing w:line="360" w:lineRule="auto"/>
        <w:jc w:val="left"/>
        <w:outlineLvl w:val="2"/>
        <w:rPr>
          <w:rFonts w:ascii="黑体" w:eastAsia="黑体" w:hAnsi="黑体" w:cs="黑体"/>
          <w:b/>
          <w:bCs/>
          <w:snapToGrid w:val="0"/>
          <w:kern w:val="0"/>
          <w:sz w:val="28"/>
          <w:szCs w:val="28"/>
        </w:rPr>
      </w:pPr>
    </w:p>
    <w:p w:rsidR="00875374" w:rsidRDefault="00875374">
      <w:pPr>
        <w:widowControl/>
        <w:jc w:val="left"/>
        <w:rPr>
          <w:rFonts w:ascii="黑体" w:eastAsia="黑体" w:hAnsi="黑体" w:cs="黑体"/>
          <w:b/>
          <w:bCs/>
          <w:snapToGrid w:val="0"/>
          <w:kern w:val="0"/>
          <w:sz w:val="28"/>
          <w:szCs w:val="28"/>
        </w:rPr>
      </w:pPr>
      <w:r>
        <w:rPr>
          <w:rFonts w:ascii="黑体" w:eastAsia="黑体" w:hAnsi="黑体" w:cs="黑体"/>
          <w:b/>
          <w:bCs/>
          <w:snapToGrid w:val="0"/>
          <w:kern w:val="0"/>
          <w:sz w:val="28"/>
          <w:szCs w:val="28"/>
        </w:rPr>
        <w:br w:type="page"/>
      </w:r>
    </w:p>
    <w:p w:rsidR="00875374" w:rsidRDefault="00875374" w:rsidP="00875374">
      <w:pPr>
        <w:spacing w:line="360" w:lineRule="auto"/>
        <w:jc w:val="left"/>
        <w:outlineLvl w:val="2"/>
        <w:rPr>
          <w:rFonts w:ascii="黑体" w:eastAsia="黑体" w:hAnsi="黑体" w:cs="黑体" w:hint="eastAsia"/>
          <w:b/>
          <w:bCs/>
          <w:snapToGrid w:val="0"/>
          <w:kern w:val="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napToGrid w:val="0"/>
          <w:kern w:val="0"/>
          <w:sz w:val="28"/>
          <w:szCs w:val="28"/>
        </w:rPr>
        <w:lastRenderedPageBreak/>
        <w:t>具体项目要求：</w:t>
      </w:r>
    </w:p>
    <w:p w:rsidR="00875374" w:rsidRDefault="00875374" w:rsidP="00875374">
      <w:pPr>
        <w:numPr>
          <w:ilvl w:val="0"/>
          <w:numId w:val="1"/>
        </w:numPr>
        <w:spacing w:line="360" w:lineRule="auto"/>
        <w:jc w:val="left"/>
        <w:outlineLvl w:val="2"/>
        <w:rPr>
          <w:rFonts w:ascii="黑体" w:eastAsia="黑体" w:hAnsi="黑体" w:cs="黑体"/>
          <w:b/>
          <w:bCs/>
          <w:snapToGrid w:val="0"/>
          <w:kern w:val="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napToGrid w:val="0"/>
          <w:kern w:val="0"/>
          <w:sz w:val="28"/>
          <w:szCs w:val="28"/>
        </w:rPr>
        <w:t>项目概况</w:t>
      </w:r>
    </w:p>
    <w:p w:rsidR="00875374" w:rsidRDefault="00875374" w:rsidP="00875374">
      <w:pPr>
        <w:spacing w:line="360" w:lineRule="auto"/>
        <w:ind w:firstLineChars="200" w:firstLine="560"/>
        <w:rPr>
          <w:rFonts w:ascii="仿宋_GB2312" w:eastAsia="仿宋_GB2312" w:hAnsi="仿宋_GB2312" w:cs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该项目在浙江省设立10个监测点，包括：杭州西湖区、</w:t>
      </w:r>
      <w:proofErr w:type="gramStart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温州龙</w:t>
      </w:r>
      <w:proofErr w:type="gramEnd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湾区、台州天台、金华</w:t>
      </w:r>
      <w:proofErr w:type="gramStart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婺</w:t>
      </w:r>
      <w:proofErr w:type="gramEnd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城区、嘉兴平湖、湖州长兴、舟山嵊泗、丽水松阳、衢州开化、绍兴诸暨。每个监测点在2个乡镇调查1200人，共计调查1.2万人。</w:t>
      </w:r>
    </w:p>
    <w:p w:rsidR="00875374" w:rsidRDefault="00875374" w:rsidP="00875374">
      <w:pPr>
        <w:spacing w:line="360" w:lineRule="auto"/>
        <w:ind w:firstLineChars="200" w:firstLine="560"/>
        <w:rPr>
          <w:rFonts w:ascii="仿宋_GB2312" w:eastAsia="仿宋_GB2312" w:hAnsi="仿宋_GB2312" w:cs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调查对象的检验项目包括：血常规（红细胞、血红蛋白、白细胞、中性粒细胞、血小板）、糖化血红蛋白（HbA1c）、空腹血糖、甘油三酯、总胆固醇、高密度脂蛋白胆固醇、低密度脂蛋白胆固醇、血肌</w:t>
      </w:r>
      <w:proofErr w:type="gramStart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酐</w:t>
      </w:r>
      <w:proofErr w:type="gramEnd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、血尿酸、血钾、尿肌</w:t>
      </w:r>
      <w:proofErr w:type="gramStart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酐</w:t>
      </w:r>
      <w:proofErr w:type="gramEnd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、尿微量白蛋白。根据国家项目办要求，所有检测项目应在中心实验室集中检测，并再分装血清和血浆样本，集中转运至指定地点。</w:t>
      </w:r>
    </w:p>
    <w:p w:rsidR="00875374" w:rsidRDefault="00875374" w:rsidP="00875374">
      <w:pPr>
        <w:numPr>
          <w:ilvl w:val="0"/>
          <w:numId w:val="1"/>
        </w:numPr>
        <w:spacing w:line="360" w:lineRule="auto"/>
        <w:jc w:val="left"/>
        <w:outlineLvl w:val="2"/>
        <w:rPr>
          <w:rFonts w:ascii="仿宋_GB2312" w:eastAsia="仿宋_GB2312" w:hAnsi="仿宋_GB2312" w:cs="仿宋_GB2312"/>
          <w:snapToGrid w:val="0"/>
          <w:kern w:val="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napToGrid w:val="0"/>
          <w:kern w:val="0"/>
          <w:sz w:val="28"/>
          <w:szCs w:val="28"/>
        </w:rPr>
        <w:t>项目需求</w:t>
      </w:r>
    </w:p>
    <w:p w:rsidR="00875374" w:rsidRDefault="00875374" w:rsidP="00875374">
      <w:pPr>
        <w:numPr>
          <w:ilvl w:val="0"/>
          <w:numId w:val="2"/>
        </w:numPr>
        <w:spacing w:before="68" w:line="220" w:lineRule="auto"/>
        <w:ind w:left="40"/>
        <w:outlineLvl w:val="1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pacing w:val="-2"/>
          <w:sz w:val="28"/>
          <w:szCs w:val="28"/>
        </w:rPr>
        <w:t>采购采血、留尿所需耗材，分发至监测点</w:t>
      </w:r>
    </w:p>
    <w:tbl>
      <w:tblPr>
        <w:tblW w:w="83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21"/>
        <w:gridCol w:w="6215"/>
        <w:gridCol w:w="1283"/>
      </w:tblGrid>
      <w:tr w:rsidR="00875374" w:rsidTr="00EB5B1B">
        <w:trPr>
          <w:trHeight w:val="42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内容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数量（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）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5ml 分离胶促凝管 1 支/人；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12000</w:t>
            </w:r>
          </w:p>
        </w:tc>
      </w:tr>
      <w:tr w:rsidR="00875374" w:rsidTr="00EB5B1B">
        <w:trPr>
          <w:trHeight w:val="42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 xml:space="preserve">2ml EDTA 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抗凝管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 xml:space="preserve"> 3 支/人；（其中2个有超声项目点2支/人）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33600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 xml:space="preserve">5ml  EDTA 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抗凝管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 xml:space="preserve"> （2个有超声项目点1支/人）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2400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 xml:space="preserve">尿杯 1 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/人（分装尿液）；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12000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一次性吸管 3 支/人（分装血清、血浆及尿）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36000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2ml 检测管 1 支/人；（血清）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12000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1.5ml  EP管 4支/人（血清1，血浆2，尿1）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48000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10*10 塑料冻存盒；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500</w:t>
            </w:r>
          </w:p>
        </w:tc>
      </w:tr>
      <w:tr w:rsidR="00875374" w:rsidTr="00EB5B1B">
        <w:trPr>
          <w:trHeight w:val="21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防水记号笔；每个点2支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40</w:t>
            </w:r>
          </w:p>
        </w:tc>
      </w:tr>
      <w:tr w:rsidR="00875374" w:rsidTr="00EB5B1B">
        <w:trPr>
          <w:trHeight w:val="43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防水实验室条形码标签打印（每人一套，一套 10个）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kern w:val="0"/>
                <w:sz w:val="22"/>
                <w:lang w:bidi="ar"/>
              </w:rPr>
              <w:t>12000</w:t>
            </w:r>
          </w:p>
        </w:tc>
      </w:tr>
    </w:tbl>
    <w:p w:rsidR="00875374" w:rsidRDefault="00875374" w:rsidP="00875374">
      <w:pPr>
        <w:rPr>
          <w:rFonts w:ascii="仿宋" w:eastAsia="仿宋" w:hAnsi="仿宋" w:cs="仿宋"/>
          <w:b/>
          <w:bCs/>
          <w:color w:val="000000"/>
          <w:sz w:val="28"/>
          <w:szCs w:val="28"/>
        </w:rPr>
      </w:pPr>
    </w:p>
    <w:p w:rsidR="00875374" w:rsidRDefault="00875374" w:rsidP="00875374">
      <w:pPr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2.标本检测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。检测内容和检测方法如下表，在3日内将检测结果反馈给项目点和省项目办。</w:t>
      </w:r>
    </w:p>
    <w:tbl>
      <w:tblPr>
        <w:tblStyle w:val="TableNormal"/>
        <w:tblW w:w="8319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3723"/>
        <w:gridCol w:w="1584"/>
        <w:gridCol w:w="2232"/>
      </w:tblGrid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检测项目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英文缩写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检测方法</w:t>
            </w:r>
          </w:p>
        </w:tc>
      </w:tr>
      <w:tr w:rsidR="00875374" w:rsidTr="00EB5B1B">
        <w:trPr>
          <w:trHeight w:val="526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血常规（红细胞、血红蛋白、白细胞、中性粒细胞、血小板）</w:t>
            </w:r>
          </w:p>
        </w:tc>
        <w:tc>
          <w:tcPr>
            <w:tcW w:w="1584" w:type="dxa"/>
            <w:vAlign w:val="center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--</w:t>
            </w:r>
          </w:p>
        </w:tc>
        <w:tc>
          <w:tcPr>
            <w:tcW w:w="2232" w:type="dxa"/>
            <w:vAlign w:val="center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--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糖化血红蛋白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HbA1c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高效液相色谱法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空腹血糖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GLU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己糖激酶法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lastRenderedPageBreak/>
              <w:t>4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甘油三酯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TG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氧化酶法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总胆固醇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TC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氧化酶法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高密度脂蛋白胆固醇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HDL-C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直接法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低密度脂蛋白胆固醇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LDL-C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直接法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血肌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酐</w:t>
            </w:r>
            <w:proofErr w:type="gramEnd"/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Cr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酶法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血尿酸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UA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酶法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  <w:shd w:val="clear" w:color="auto" w:fill="auto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血钾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K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电极法</w:t>
            </w:r>
          </w:p>
        </w:tc>
      </w:tr>
      <w:tr w:rsidR="00875374" w:rsidTr="00EB5B1B">
        <w:trPr>
          <w:trHeight w:val="265"/>
        </w:trPr>
        <w:tc>
          <w:tcPr>
            <w:tcW w:w="780" w:type="dxa"/>
            <w:shd w:val="clear" w:color="auto" w:fill="auto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尿肌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酐</w:t>
            </w:r>
            <w:proofErr w:type="gramEnd"/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U-Cr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酶法</w:t>
            </w:r>
          </w:p>
        </w:tc>
      </w:tr>
      <w:tr w:rsidR="00875374" w:rsidTr="00EB5B1B">
        <w:trPr>
          <w:trHeight w:val="269"/>
        </w:trPr>
        <w:tc>
          <w:tcPr>
            <w:tcW w:w="780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3723" w:type="dxa"/>
          </w:tcPr>
          <w:p w:rsidR="00875374" w:rsidRDefault="00875374" w:rsidP="00EB5B1B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尿微量白蛋白</w:t>
            </w:r>
          </w:p>
        </w:tc>
        <w:tc>
          <w:tcPr>
            <w:tcW w:w="1584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U-ALB</w:t>
            </w:r>
          </w:p>
        </w:tc>
        <w:tc>
          <w:tcPr>
            <w:tcW w:w="2232" w:type="dxa"/>
          </w:tcPr>
          <w:p w:rsidR="00875374" w:rsidRDefault="00875374" w:rsidP="00EB5B1B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2"/>
                <w:szCs w:val="22"/>
                <w:lang w:bidi="ar"/>
              </w:rPr>
              <w:t>免疫比浊法</w:t>
            </w:r>
          </w:p>
        </w:tc>
      </w:tr>
    </w:tbl>
    <w:p w:rsidR="00875374" w:rsidRDefault="00875374" w:rsidP="00875374">
      <w:pPr>
        <w:rPr>
          <w:rFonts w:ascii="仿宋" w:eastAsia="仿宋" w:hAnsi="仿宋" w:cs="仿宋"/>
          <w:b/>
          <w:bCs/>
          <w:color w:val="000000"/>
          <w:sz w:val="28"/>
          <w:szCs w:val="28"/>
        </w:rPr>
      </w:pPr>
    </w:p>
    <w:p w:rsidR="00875374" w:rsidRDefault="00875374" w:rsidP="00875374">
      <w:p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3.标本转运和分装</w:t>
      </w:r>
    </w:p>
    <w:p w:rsidR="00875374" w:rsidRDefault="00875374" w:rsidP="00875374">
      <w:pPr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（1）从10个县区的社区项目点转运当日血、尿标本。</w:t>
      </w:r>
    </w:p>
    <w:p w:rsidR="00875374" w:rsidRDefault="00875374" w:rsidP="00875374">
      <w:pPr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（2）按要求分装血清、血浆、尿液，用于检测及</w:t>
      </w:r>
      <w:proofErr w:type="gramStart"/>
      <w:r>
        <w:rPr>
          <w:rFonts w:ascii="仿宋" w:eastAsia="仿宋" w:hAnsi="仿宋" w:cs="仿宋" w:hint="eastAsia"/>
          <w:color w:val="000000"/>
          <w:sz w:val="28"/>
          <w:szCs w:val="28"/>
        </w:rPr>
        <w:t>及</w:t>
      </w:r>
      <w:proofErr w:type="gramEnd"/>
      <w:r>
        <w:rPr>
          <w:rFonts w:ascii="仿宋" w:eastAsia="仿宋" w:hAnsi="仿宋" w:cs="仿宋" w:hint="eastAsia"/>
          <w:color w:val="000000"/>
          <w:sz w:val="28"/>
          <w:szCs w:val="28"/>
        </w:rPr>
        <w:t>转运至国家项目办指定地点，分装和转运标本包括：</w:t>
      </w:r>
    </w:p>
    <w:p w:rsidR="00875374" w:rsidRDefault="00875374" w:rsidP="00875374">
      <w:pPr>
        <w:ind w:leftChars="100" w:left="21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2份血清（2ml血清检测管+1.5mlEP管 各1支）</w:t>
      </w:r>
    </w:p>
    <w:p w:rsidR="00875374" w:rsidRDefault="00875374" w:rsidP="00875374">
      <w:pPr>
        <w:ind w:leftChars="100" w:left="21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2份血浆（1.5mlEP 2支）</w:t>
      </w:r>
    </w:p>
    <w:p w:rsidR="00875374" w:rsidRDefault="00875374" w:rsidP="00875374">
      <w:pPr>
        <w:ind w:leftChars="100" w:left="21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1份尿液（.5mlEP 1支）</w:t>
      </w:r>
    </w:p>
    <w:p w:rsidR="00875374" w:rsidRDefault="00875374" w:rsidP="00875374">
      <w:pPr>
        <w:ind w:leftChars="100" w:left="21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1支EDTA抗凝管（2ml）</w:t>
      </w:r>
    </w:p>
    <w:p w:rsidR="00875374" w:rsidRDefault="00875374" w:rsidP="00875374">
      <w:pPr>
        <w:ind w:leftChars="100" w:left="21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有超声检查点（天台和诸暨）的剩余原血浆管（5ml）</w:t>
      </w:r>
    </w:p>
    <w:p w:rsidR="00875374" w:rsidRDefault="00875374" w:rsidP="00875374">
      <w:pPr>
        <w:ind w:leftChars="100" w:left="21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每个监测点抽取30人份血清和血浆样本作为双盲质控。</w:t>
      </w:r>
    </w:p>
    <w:p w:rsidR="00DB6602" w:rsidRDefault="00DB6602">
      <w:pPr>
        <w:rPr>
          <w:rFonts w:hint="eastAsia"/>
        </w:rPr>
      </w:pPr>
    </w:p>
    <w:p w:rsidR="00875374" w:rsidRDefault="00875374">
      <w:pPr>
        <w:rPr>
          <w:rFonts w:hint="eastAsia"/>
        </w:rPr>
      </w:pPr>
    </w:p>
    <w:p w:rsidR="00875374" w:rsidRDefault="00875374">
      <w:pPr>
        <w:rPr>
          <w:rFonts w:hint="eastAsia"/>
        </w:rPr>
      </w:pPr>
    </w:p>
    <w:p w:rsidR="00875374" w:rsidRDefault="00875374">
      <w:pPr>
        <w:rPr>
          <w:rFonts w:hint="eastAsia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jc w:val="center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875374" w:rsidRPr="00EE3933" w:rsidRDefault="00875374" w:rsidP="0087537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我公司本次价格不高于浙江省内其他医疗机构的销售价格。若发现其他医疗机构销售价格低于此次在浙江医院价格，则</w:t>
      </w:r>
      <w:r w:rsidRPr="00EE3933">
        <w:rPr>
          <w:rFonts w:ascii="仿宋" w:eastAsia="仿宋" w:hAnsi="仿宋"/>
          <w:sz w:val="30"/>
          <w:szCs w:val="30"/>
        </w:rPr>
        <w:t>承诺今后三年内不参加浙江医院的</w:t>
      </w:r>
      <w:r w:rsidRPr="00EE3933">
        <w:rPr>
          <w:rFonts w:ascii="仿宋" w:eastAsia="仿宋" w:hAnsi="仿宋" w:hint="eastAsia"/>
          <w:sz w:val="30"/>
          <w:szCs w:val="30"/>
        </w:rPr>
        <w:t>各类</w:t>
      </w:r>
      <w:r w:rsidRPr="00EE3933">
        <w:rPr>
          <w:rFonts w:ascii="仿宋" w:eastAsia="仿宋" w:hAnsi="仿宋"/>
          <w:sz w:val="30"/>
          <w:szCs w:val="30"/>
        </w:rPr>
        <w:t>招标活动</w:t>
      </w:r>
      <w:r w:rsidRPr="00EE3933">
        <w:rPr>
          <w:rFonts w:ascii="仿宋" w:eastAsia="仿宋" w:hAnsi="仿宋" w:hint="eastAsia"/>
          <w:sz w:val="30"/>
          <w:szCs w:val="30"/>
        </w:rPr>
        <w:t>。</w:t>
      </w: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875374" w:rsidRPr="00EE3933" w:rsidRDefault="00875374" w:rsidP="00875374">
      <w:pPr>
        <w:ind w:firstLine="420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875374" w:rsidRPr="00EE3933" w:rsidRDefault="00875374" w:rsidP="00875374">
      <w:pPr>
        <w:ind w:firstLine="420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  <w:sectPr w:rsidR="00875374" w:rsidRPr="00EE3933" w:rsidSect="00D55E9E">
          <w:headerReference w:type="default" r:id="rId6"/>
          <w:footerReference w:type="even" r:id="rId7"/>
          <w:footerReference w:type="default" r:id="rId8"/>
          <w:footerReference w:type="first" r:id="rId9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附件一 报 价</w:t>
      </w:r>
    </w:p>
    <w:p w:rsidR="00875374" w:rsidRPr="00EE3933" w:rsidRDefault="00875374" w:rsidP="00875374">
      <w:pPr>
        <w:spacing w:line="300" w:lineRule="auto"/>
        <w:jc w:val="center"/>
        <w:rPr>
          <w:rFonts w:ascii="仿宋" w:eastAsia="仿宋" w:hAnsi="仿宋"/>
          <w:b/>
          <w:color w:val="000000"/>
          <w:sz w:val="32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32"/>
          <w:szCs w:val="28"/>
        </w:rPr>
        <w:t>报 价 汇 总 表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114"/>
        <w:gridCol w:w="2504"/>
        <w:gridCol w:w="2033"/>
        <w:gridCol w:w="1524"/>
      </w:tblGrid>
      <w:tr w:rsidR="00875374" w:rsidRPr="00EE3933" w:rsidTr="00EB5B1B">
        <w:trPr>
          <w:trHeight w:val="566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试剂品牌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试剂是否属于浙江省阳光采购目录内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投标单价（元）</w:t>
            </w: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875374" w:rsidRPr="00EE3933" w:rsidTr="00EB5B1B">
        <w:trPr>
          <w:cantSplit/>
          <w:trHeight w:val="932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875374" w:rsidRPr="00EE3933" w:rsidRDefault="00875374" w:rsidP="00EB5B1B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</w:tbl>
    <w:p w:rsidR="00875374" w:rsidRPr="00EE3933" w:rsidRDefault="00875374" w:rsidP="00875374">
      <w:pPr>
        <w:spacing w:line="300" w:lineRule="auto"/>
        <w:jc w:val="center"/>
        <w:rPr>
          <w:rFonts w:ascii="仿宋" w:eastAsia="仿宋" w:hAnsi="仿宋"/>
          <w:b/>
          <w:color w:val="000000"/>
          <w:sz w:val="32"/>
          <w:szCs w:val="28"/>
        </w:rPr>
      </w:pPr>
    </w:p>
    <w:p w:rsidR="00875374" w:rsidRPr="00EE3933" w:rsidRDefault="00875374" w:rsidP="00875374">
      <w:pPr>
        <w:spacing w:line="300" w:lineRule="auto"/>
        <w:ind w:firstLineChars="200" w:firstLine="422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注: 1、此表报价单不得涂改，请按规定要求填报，否则其投标作无效标处理。</w:t>
      </w:r>
    </w:p>
    <w:p w:rsidR="00875374" w:rsidRPr="00EE3933" w:rsidRDefault="00875374" w:rsidP="00875374">
      <w:pPr>
        <w:spacing w:line="300" w:lineRule="auto"/>
        <w:ind w:firstLineChars="400" w:firstLine="843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2、以上报价应与“投标费用明细表”中的“合计”数相一致。</w:t>
      </w:r>
    </w:p>
    <w:p w:rsidR="00875374" w:rsidRPr="00EE3933" w:rsidRDefault="00875374" w:rsidP="00875374">
      <w:pPr>
        <w:spacing w:line="300" w:lineRule="auto"/>
        <w:ind w:firstLineChars="397" w:firstLine="837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3、项目费用包括项目实施所需的工程费、工时费、服务费、运输费、安装调试费、购买及制作标书费、税费及其他一切费用。</w:t>
      </w:r>
    </w:p>
    <w:p w:rsidR="00875374" w:rsidRPr="00EE3933" w:rsidRDefault="00875374" w:rsidP="00875374">
      <w:pPr>
        <w:spacing w:line="300" w:lineRule="auto"/>
        <w:ind w:firstLineChars="350" w:firstLine="738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全权代表（签字）：                                   日期：</w:t>
      </w:r>
    </w:p>
    <w:p w:rsidR="00875374" w:rsidRPr="00EE3933" w:rsidRDefault="00875374" w:rsidP="00875374">
      <w:pPr>
        <w:rPr>
          <w:rFonts w:ascii="仿宋" w:eastAsia="仿宋" w:hAnsi="仿宋"/>
          <w:color w:val="000000"/>
          <w:sz w:val="16"/>
          <w:szCs w:val="21"/>
        </w:rPr>
      </w:pPr>
    </w:p>
    <w:p w:rsidR="00875374" w:rsidRPr="00EE3933" w:rsidRDefault="00875374" w:rsidP="00875374">
      <w:pPr>
        <w:rPr>
          <w:rFonts w:ascii="仿宋" w:eastAsia="仿宋" w:hAnsi="仿宋"/>
          <w:color w:val="000000"/>
          <w:sz w:val="16"/>
          <w:szCs w:val="21"/>
        </w:rPr>
        <w:sectPr w:rsidR="00875374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875374" w:rsidRPr="00EE3933" w:rsidRDefault="00875374" w:rsidP="00875374">
      <w:pPr>
        <w:snapToGrid w:val="0"/>
        <w:spacing w:before="50" w:afterLines="50" w:after="120"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875374" w:rsidRPr="00EE3933" w:rsidRDefault="00875374" w:rsidP="00875374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875374" w:rsidRPr="00EE3933" w:rsidRDefault="00875374" w:rsidP="00875374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875374" w:rsidRPr="00EE3933" w:rsidRDefault="00875374" w:rsidP="00875374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875374" w:rsidRPr="00EE3933" w:rsidRDefault="00875374" w:rsidP="00875374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875374" w:rsidRPr="00EE3933" w:rsidRDefault="00875374" w:rsidP="00875374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875374" w:rsidRPr="00EE3933" w:rsidRDefault="00875374" w:rsidP="00875374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875374" w:rsidRPr="00EE3933" w:rsidRDefault="00875374" w:rsidP="00875374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875374" w:rsidRPr="00EE3933" w:rsidRDefault="00875374" w:rsidP="00875374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875374" w:rsidRPr="00EE3933" w:rsidRDefault="00875374" w:rsidP="00875374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875374" w:rsidRPr="00EE3933" w:rsidRDefault="00875374" w:rsidP="00875374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875374" w:rsidRPr="00EE3933" w:rsidRDefault="00875374" w:rsidP="00875374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875374" w:rsidRPr="00EE3933" w:rsidRDefault="00875374" w:rsidP="00875374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24"/>
        </w:rPr>
      </w:pPr>
    </w:p>
    <w:p w:rsidR="00875374" w:rsidRPr="00EE3933" w:rsidRDefault="00875374" w:rsidP="00875374">
      <w:pPr>
        <w:spacing w:line="360" w:lineRule="auto"/>
        <w:rPr>
          <w:rFonts w:ascii="仿宋" w:eastAsia="仿宋" w:hAnsi="仿宋"/>
          <w:sz w:val="24"/>
        </w:rPr>
      </w:pPr>
    </w:p>
    <w:p w:rsidR="00875374" w:rsidRPr="00EE3933" w:rsidRDefault="00875374" w:rsidP="00875374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875374" w:rsidRPr="00EE3933" w:rsidRDefault="00875374" w:rsidP="00875374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875374" w:rsidRPr="00EE3933" w:rsidRDefault="00875374" w:rsidP="00875374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875374" w:rsidRPr="00EE3933" w:rsidRDefault="00875374" w:rsidP="00875374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875374" w:rsidRPr="00EE3933" w:rsidRDefault="00875374" w:rsidP="00875374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此页提供经营许可证或生产许可证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</w:t>
      </w:r>
      <w:proofErr w:type="gramStart"/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提供提供</w:t>
      </w:r>
      <w:proofErr w:type="gramEnd"/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仪器注册证，仪器注册</w:t>
      </w:r>
      <w:proofErr w:type="gramStart"/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证拥有</w:t>
      </w:r>
      <w:proofErr w:type="gramEnd"/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自主知识产权的提供证明材料，请提供原件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此页提供试剂或耗材注册证及注册证登记表，提供原件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此页提供分析软件注册证，请提供原件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  <w:sectPr w:rsidR="00875374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此页提供厂家授权书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875374" w:rsidRPr="00EE3933" w:rsidRDefault="00875374" w:rsidP="0087537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lastRenderedPageBreak/>
        <w:t>此页提供合作的</w:t>
      </w:r>
      <w:proofErr w:type="gramStart"/>
      <w:r w:rsidRPr="00EE3933">
        <w:rPr>
          <w:rFonts w:ascii="仿宋" w:eastAsia="仿宋" w:hAnsi="仿宋" w:hint="eastAsia"/>
          <w:b/>
          <w:sz w:val="30"/>
          <w:szCs w:val="30"/>
        </w:rPr>
        <w:t>第三方冷链</w:t>
      </w:r>
      <w:proofErr w:type="gramEnd"/>
      <w:r w:rsidRPr="00EE3933">
        <w:rPr>
          <w:rFonts w:ascii="仿宋" w:eastAsia="仿宋" w:hAnsi="仿宋" w:hint="eastAsia"/>
          <w:b/>
          <w:sz w:val="30"/>
          <w:szCs w:val="30"/>
        </w:rPr>
        <w:t>物流公司，</w:t>
      </w:r>
      <w:r>
        <w:rPr>
          <w:rFonts w:ascii="仿宋" w:eastAsia="仿宋" w:hAnsi="仿宋" w:hint="eastAsia"/>
          <w:b/>
          <w:sz w:val="30"/>
          <w:szCs w:val="30"/>
        </w:rPr>
        <w:t>并提供相关合作合同（必须提供）</w:t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sz w:val="30"/>
          <w:szCs w:val="30"/>
        </w:rPr>
        <w:lastRenderedPageBreak/>
        <w:t>此页提供彩页</w:t>
      </w:r>
    </w:p>
    <w:p w:rsidR="00875374" w:rsidRPr="00EE3933" w:rsidRDefault="00875374" w:rsidP="00875374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875374" w:rsidRPr="00875374" w:rsidRDefault="00875374"/>
    <w:sectPr w:rsidR="00875374" w:rsidRPr="008753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875374">
    <w:pPr>
      <w:pStyle w:val="a6"/>
      <w:framePr w:h="0"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010FA7" w:rsidRDefault="00875374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875374">
    <w:pPr>
      <w:pStyle w:val="a6"/>
      <w:framePr w:h="0"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noProof/>
      </w:rPr>
      <w:t>1</w:t>
    </w:r>
    <w:r>
      <w:fldChar w:fldCharType="end"/>
    </w:r>
  </w:p>
  <w:p w:rsidR="00010FA7" w:rsidRDefault="00875374">
    <w:pPr>
      <w:pStyle w:val="a6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875374">
    <w:pPr>
      <w:pStyle w:val="a6"/>
      <w:framePr w:h="0"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:rsidR="00010FA7" w:rsidRDefault="00875374">
    <w:pPr>
      <w:pStyle w:val="a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Pr="00FB13F1" w:rsidRDefault="00875374" w:rsidP="00FB13F1">
    <w:pPr>
      <w:pStyle w:val="a5"/>
      <w:jc w:val="left"/>
    </w:pPr>
    <w:r>
      <w:rPr>
        <w:noProof/>
      </w:rPr>
      <w:drawing>
        <wp:inline distT="0" distB="0" distL="0" distR="0" wp14:anchorId="0CB0C37A" wp14:editId="7447E2C1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0AE07F"/>
    <w:multiLevelType w:val="singleLevel"/>
    <w:tmpl w:val="EB0AE07F"/>
    <w:lvl w:ilvl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abstractNum w:abstractNumId="1">
    <w:nsid w:val="EDB18B15"/>
    <w:multiLevelType w:val="singleLevel"/>
    <w:tmpl w:val="EDB18B15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19C"/>
    <w:rsid w:val="00875374"/>
    <w:rsid w:val="00B0019C"/>
    <w:rsid w:val="00D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3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87537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nhideWhenUsed/>
    <w:qFormat/>
    <w:rsid w:val="008753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99"/>
    <w:rsid w:val="0087537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8753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75374"/>
    <w:rPr>
      <w:sz w:val="18"/>
      <w:szCs w:val="18"/>
    </w:rPr>
  </w:style>
  <w:style w:type="paragraph" w:styleId="a6">
    <w:name w:val="footer"/>
    <w:basedOn w:val="a"/>
    <w:link w:val="Char0"/>
    <w:unhideWhenUsed/>
    <w:rsid w:val="008753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875374"/>
    <w:rPr>
      <w:sz w:val="18"/>
      <w:szCs w:val="18"/>
    </w:rPr>
  </w:style>
  <w:style w:type="character" w:styleId="a7">
    <w:name w:val="page number"/>
    <w:basedOn w:val="a0"/>
    <w:rsid w:val="00875374"/>
  </w:style>
  <w:style w:type="paragraph" w:styleId="a8">
    <w:name w:val="Balloon Text"/>
    <w:basedOn w:val="a"/>
    <w:link w:val="Char1"/>
    <w:uiPriority w:val="99"/>
    <w:semiHidden/>
    <w:unhideWhenUsed/>
    <w:rsid w:val="00875374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7537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3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87537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nhideWhenUsed/>
    <w:qFormat/>
    <w:rsid w:val="008753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99"/>
    <w:rsid w:val="0087537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8753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75374"/>
    <w:rPr>
      <w:sz w:val="18"/>
      <w:szCs w:val="18"/>
    </w:rPr>
  </w:style>
  <w:style w:type="paragraph" w:styleId="a6">
    <w:name w:val="footer"/>
    <w:basedOn w:val="a"/>
    <w:link w:val="Char0"/>
    <w:unhideWhenUsed/>
    <w:rsid w:val="008753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875374"/>
    <w:rPr>
      <w:sz w:val="18"/>
      <w:szCs w:val="18"/>
    </w:rPr>
  </w:style>
  <w:style w:type="character" w:styleId="a7">
    <w:name w:val="page number"/>
    <w:basedOn w:val="a0"/>
    <w:rsid w:val="00875374"/>
  </w:style>
  <w:style w:type="paragraph" w:styleId="a8">
    <w:name w:val="Balloon Text"/>
    <w:basedOn w:val="a"/>
    <w:link w:val="Char1"/>
    <w:uiPriority w:val="99"/>
    <w:semiHidden/>
    <w:unhideWhenUsed/>
    <w:rsid w:val="00875374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753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2025-02-17T02:18:00Z</dcterms:created>
  <dcterms:modified xsi:type="dcterms:W3CDTF">2025-02-17T02:22:00Z</dcterms:modified>
</cp:coreProperties>
</file>