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09</w:t>
      </w:r>
    </w:p>
    <w:p w14:paraId="7857CA8B">
      <w:pPr>
        <w:spacing w:before="312" w:beforeLines="100" w:line="240" w:lineRule="atLeast"/>
        <w:ind w:right="-108" w:firstLine="2240" w:firstLineChars="700"/>
        <w:jc w:val="left"/>
        <w:rPr>
          <w:rFonts w:hint="default" w:ascii="黑体" w:hAnsi="黑体" w:eastAsia="黑体"/>
          <w:sz w:val="32"/>
          <w:szCs w:val="32"/>
          <w:lang w:val="en-US" w:eastAsia="zh-CN"/>
        </w:rPr>
      </w:pP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5</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ZJYYHCZB-202500</w:t>
      </w:r>
      <w:r>
        <w:rPr>
          <w:rFonts w:hint="eastAsia" w:ascii="宋体" w:hAnsi="宋体"/>
          <w:color w:val="000000" w:themeColor="text1"/>
          <w:sz w:val="24"/>
          <w:u w:val="single"/>
          <w:lang w:val="en-US" w:eastAsia="zh-CN"/>
          <w14:textFill>
            <w14:solidFill>
              <w14:schemeClr w14:val="tx1"/>
            </w14:solidFill>
          </w14:textFill>
        </w:rPr>
        <w:t>9</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625" w:type="dxa"/>
            <w:shd w:val="clear" w:color="auto" w:fill="auto"/>
            <w:vAlign w:val="center"/>
          </w:tcPr>
          <w:p w14:paraId="38E1168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一次性使用无菌换药包</w:t>
            </w:r>
          </w:p>
        </w:tc>
        <w:tc>
          <w:tcPr>
            <w:tcW w:w="5640" w:type="dxa"/>
            <w:shd w:val="clear" w:color="auto" w:fill="auto"/>
            <w:vAlign w:val="center"/>
          </w:tcPr>
          <w:p w14:paraId="0DEFA56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供术后或外伤换药时使用，型号需包含以下两种配置：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①必配：垫单1张（约50cm*30cm）、消毒棉球5颗、干棉球6颗、纱布5片、镊子2把、弯盘1-2个；选配：垃圾袋。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②必配：垫单1张（约50cm*30cm）、消毒棉球5颗、干棉球4颗、纱布5片、镊子2把、弯盘1-2个、剪刀1把、薄膜手套1付；选配：垃圾袋。</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625" w:type="dxa"/>
            <w:shd w:val="clear" w:color="auto" w:fill="auto"/>
            <w:vAlign w:val="center"/>
          </w:tcPr>
          <w:p w14:paraId="21269D2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一次性使用导尿包</w:t>
            </w:r>
          </w:p>
        </w:tc>
        <w:tc>
          <w:tcPr>
            <w:tcW w:w="5640" w:type="dxa"/>
            <w:shd w:val="clear" w:color="auto" w:fill="auto"/>
            <w:vAlign w:val="center"/>
          </w:tcPr>
          <w:p w14:paraId="0124776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用于导尿，配置如下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1.导尿管1支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2.镊子3把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3.纱布1片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4.检查手套 中号无粉 2付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5.试管1支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6.润滑油棉球1包（4粒）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7.碘伏棉球2包（10粒）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8.注射器 装配无菌水 1支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9.引流袋≥1000ml 1个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10.洞巾1块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11.包布1块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12.腰盘、托盘、消毒盘各1只</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625" w:type="dxa"/>
            <w:shd w:val="clear" w:color="auto" w:fill="auto"/>
            <w:vAlign w:val="center"/>
          </w:tcPr>
          <w:p w14:paraId="6C6D24B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一次性使用产包</w:t>
            </w:r>
          </w:p>
        </w:tc>
        <w:tc>
          <w:tcPr>
            <w:tcW w:w="5640" w:type="dxa"/>
            <w:shd w:val="clear" w:color="auto" w:fill="auto"/>
            <w:vAlign w:val="center"/>
          </w:tcPr>
          <w:p w14:paraId="31C0E13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1.用于自然分娩手术，符合标准《YY/T 0720-2023 一次性使用产包 通用要求》；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2.配置须包含但不限于手术衣2件、6.5号外科手套2-3付、无菌洞巾1张、小纱布6块、带尾纱2块、中单、包布、胎盘袋</w:t>
            </w:r>
          </w:p>
        </w:tc>
      </w:tr>
      <w:tr w14:paraId="23C2A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239CA2D1">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625" w:type="dxa"/>
            <w:shd w:val="clear" w:color="auto" w:fill="auto"/>
            <w:vAlign w:val="center"/>
          </w:tcPr>
          <w:p w14:paraId="493C370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无菌脐带夹</w:t>
            </w:r>
          </w:p>
        </w:tc>
        <w:tc>
          <w:tcPr>
            <w:tcW w:w="5640" w:type="dxa"/>
            <w:shd w:val="clear" w:color="auto" w:fill="auto"/>
            <w:vAlign w:val="center"/>
          </w:tcPr>
          <w:p w14:paraId="34DA302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用于压住新生儿脐带，阻断血供，以便进行剪切。</w:t>
            </w:r>
          </w:p>
        </w:tc>
      </w:tr>
      <w:tr w14:paraId="36D8B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1EFA4832">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625" w:type="dxa"/>
            <w:shd w:val="clear" w:color="auto" w:fill="auto"/>
            <w:vAlign w:val="center"/>
          </w:tcPr>
          <w:p w14:paraId="2863DBF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一次性使用无菌阴道扩张器</w:t>
            </w:r>
          </w:p>
        </w:tc>
        <w:tc>
          <w:tcPr>
            <w:tcW w:w="5640" w:type="dxa"/>
            <w:shd w:val="clear" w:color="auto" w:fill="auto"/>
            <w:vAlign w:val="center"/>
          </w:tcPr>
          <w:p w14:paraId="6B2FE2D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用于妇产科诊查及清洗阴道，包含大、中、小号，符合标准《YY 0336-2020 一次性使用无菌阴道扩张器》。</w:t>
            </w:r>
          </w:p>
        </w:tc>
      </w:tr>
      <w:tr w14:paraId="1A563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109D96F9">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625" w:type="dxa"/>
            <w:shd w:val="clear" w:color="auto" w:fill="auto"/>
            <w:vAlign w:val="center"/>
          </w:tcPr>
          <w:p w14:paraId="5288A8C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一次性使用无菌宫颈扩张导管</w:t>
            </w:r>
          </w:p>
        </w:tc>
        <w:tc>
          <w:tcPr>
            <w:tcW w:w="5640" w:type="dxa"/>
            <w:shd w:val="clear" w:color="auto" w:fill="auto"/>
            <w:vAlign w:val="center"/>
          </w:tcPr>
          <w:p w14:paraId="243C689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用于机械扩张子宫颈、牵开会阴组织。</w:t>
            </w:r>
          </w:p>
        </w:tc>
      </w:tr>
      <w:tr w14:paraId="6223B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1FB6B710">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625" w:type="dxa"/>
            <w:shd w:val="clear" w:color="auto" w:fill="auto"/>
            <w:vAlign w:val="center"/>
          </w:tcPr>
          <w:p w14:paraId="2AB5CE9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细菌过滤器</w:t>
            </w:r>
          </w:p>
        </w:tc>
        <w:tc>
          <w:tcPr>
            <w:tcW w:w="5640" w:type="dxa"/>
            <w:shd w:val="clear" w:color="auto" w:fill="auto"/>
            <w:vAlign w:val="center"/>
          </w:tcPr>
          <w:p w14:paraId="1B9739E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适用于净化用于透析液的进水以及透析液本身，以获取高微生物质量的透析液。可与金宝AK96透析机配合使用.。</w:t>
            </w:r>
          </w:p>
        </w:tc>
      </w:tr>
    </w:tbl>
    <w:p w14:paraId="4183157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20</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147C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1D3E88B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一次性使用无菌换药包</w:t>
            </w:r>
          </w:p>
        </w:tc>
        <w:tc>
          <w:tcPr>
            <w:tcW w:w="4261" w:type="dxa"/>
            <w:vAlign w:val="center"/>
          </w:tcPr>
          <w:p w14:paraId="50413BA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需提供各型号各20个样品及配置清单1份。</w:t>
            </w:r>
          </w:p>
        </w:tc>
      </w:tr>
      <w:tr w14:paraId="0AFC3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3AB4B47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一次性使用导尿包</w:t>
            </w:r>
          </w:p>
        </w:tc>
        <w:tc>
          <w:tcPr>
            <w:tcW w:w="4261" w:type="dxa"/>
            <w:vAlign w:val="center"/>
          </w:tcPr>
          <w:p w14:paraId="3F3F402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需提供各型号样品各10个及配置清单1份</w:t>
            </w:r>
            <w:r>
              <w:rPr>
                <w:rFonts w:hint="eastAsia" w:ascii="宋体" w:hAnsi="宋体" w:cs="宋体"/>
                <w:i w:val="0"/>
                <w:iCs w:val="0"/>
                <w:color w:val="000000"/>
                <w:kern w:val="0"/>
                <w:sz w:val="24"/>
                <w:szCs w:val="24"/>
                <w:u w:val="none"/>
                <w:lang w:val="en-US" w:eastAsia="zh-CN" w:bidi="ar"/>
              </w:rPr>
              <w:t>。</w:t>
            </w:r>
            <w:bookmarkStart w:id="1" w:name="_GoBack"/>
            <w:bookmarkEnd w:id="1"/>
          </w:p>
        </w:tc>
      </w:tr>
      <w:tr w14:paraId="783C6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572C8EA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一次性使用产包</w:t>
            </w:r>
          </w:p>
        </w:tc>
        <w:tc>
          <w:tcPr>
            <w:tcW w:w="4261" w:type="dxa"/>
            <w:vAlign w:val="center"/>
          </w:tcPr>
          <w:p w14:paraId="2B47EFA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需提供样品10个</w:t>
            </w:r>
          </w:p>
        </w:tc>
      </w:tr>
      <w:tr w14:paraId="62695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740C77F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无菌脐带夹</w:t>
            </w:r>
          </w:p>
        </w:tc>
        <w:tc>
          <w:tcPr>
            <w:tcW w:w="4261" w:type="dxa"/>
            <w:vAlign w:val="center"/>
          </w:tcPr>
          <w:p w14:paraId="13CDE2D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需提供样品10个</w:t>
            </w:r>
          </w:p>
        </w:tc>
      </w:tr>
      <w:tr w14:paraId="6C118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0FC603E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一次性使用无菌阴道扩张器</w:t>
            </w:r>
          </w:p>
        </w:tc>
        <w:tc>
          <w:tcPr>
            <w:tcW w:w="4261" w:type="dxa"/>
            <w:vAlign w:val="center"/>
          </w:tcPr>
          <w:p w14:paraId="45BDA6B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需提供样品10个</w:t>
            </w:r>
          </w:p>
        </w:tc>
      </w:tr>
      <w:tr w14:paraId="4018F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0BCC0DF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一次性使用无菌宫颈扩张导管</w:t>
            </w:r>
          </w:p>
        </w:tc>
        <w:tc>
          <w:tcPr>
            <w:tcW w:w="4261" w:type="dxa"/>
            <w:vAlign w:val="center"/>
          </w:tcPr>
          <w:p w14:paraId="4771044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需提供样品1个</w:t>
            </w:r>
          </w:p>
        </w:tc>
      </w:tr>
    </w:tbl>
    <w:p w14:paraId="2C1D9EF8">
      <w:pPr>
        <w:numPr>
          <w:ilvl w:val="0"/>
          <w:numId w:val="0"/>
        </w:numPr>
        <w:spacing w:line="360" w:lineRule="auto"/>
        <w:ind w:leftChars="0"/>
        <w:rPr>
          <w:rFonts w:ascii="宋体" w:hAnsi="宋体"/>
          <w:sz w:val="24"/>
        </w:rPr>
      </w:pP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7CA20D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default" w:ascii="Calibri" w:hAnsi="Calibri" w:eastAsia="宋体" w:cs="Times New Roman"/>
          <w:color w:val="FF0000"/>
          <w:kern w:val="0"/>
          <w:sz w:val="24"/>
          <w:szCs w:val="24"/>
          <w:lang w:val="en-US" w:eastAsia="zh-CN" w:bidi="ar-SA"/>
        </w:rPr>
      </w:pPr>
      <w:r>
        <w:rPr>
          <w:rFonts w:hint="eastAsia" w:cs="Times New Roman"/>
          <w:color w:val="FF0000"/>
          <w:kern w:val="0"/>
          <w:sz w:val="24"/>
          <w:szCs w:val="24"/>
          <w:lang w:val="en-US" w:eastAsia="zh-CN" w:bidi="ar-SA"/>
        </w:rPr>
        <w:t>递交样品同时需提交样品报送表一份</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20</w:t>
      </w:r>
      <w:r>
        <w:rPr>
          <w:rFonts w:hint="eastAsia" w:ascii="Calibri" w:hAnsi="Calibri" w:eastAsia="宋体" w:cs="Times New Roman"/>
          <w:kern w:val="0"/>
          <w:sz w:val="24"/>
          <w:szCs w:val="24"/>
          <w:lang w:val="en-US" w:eastAsia="zh-CN" w:bidi="ar-SA"/>
        </w:rPr>
        <w:t>日17:00前</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A702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42C0C5F"/>
    <w:rsid w:val="2C8F15FC"/>
    <w:rsid w:val="32F028E2"/>
    <w:rsid w:val="3B575546"/>
    <w:rsid w:val="4A001E6F"/>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uiPriority w:val="0"/>
    <w:rPr>
      <w:rFonts w:hint="eastAsia" w:ascii="等线" w:hAnsi="等线" w:eastAsia="等线" w:cs="等线"/>
      <w:color w:val="000000"/>
      <w:sz w:val="24"/>
      <w:szCs w:val="24"/>
      <w:u w:val="none"/>
    </w:rPr>
  </w:style>
  <w:style w:type="character" w:customStyle="1" w:styleId="34">
    <w:name w:val="font21"/>
    <w:basedOn w:val="12"/>
    <w:uiPriority w:val="0"/>
    <w:rPr>
      <w:rFonts w:hint="eastAsia" w:ascii="等线" w:hAnsi="等线" w:eastAsia="等线" w:cs="等线"/>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22</Pages>
  <Words>1090</Words>
  <Characters>1244</Characters>
  <Lines>44</Lines>
  <Paragraphs>12</Paragraphs>
  <TotalTime>7</TotalTime>
  <ScaleCrop>false</ScaleCrop>
  <LinksUpToDate>false</LinksUpToDate>
  <CharactersWithSpaces>1258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2025-05-09T02:53:20Z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