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536EE1">
      <w:pPr>
        <w:spacing w:line="360" w:lineRule="auto"/>
        <w:jc w:val="center"/>
        <w:rPr>
          <w:b/>
          <w:bCs/>
          <w:color w:val="000000" w:themeColor="text1"/>
          <w:sz w:val="32"/>
          <w:szCs w:val="32"/>
          <w14:textFill>
            <w14:solidFill>
              <w14:schemeClr w14:val="tx1"/>
            </w14:solidFill>
          </w14:textFill>
        </w:rPr>
      </w:pPr>
      <w:r>
        <w:rPr>
          <w:rFonts w:hint="eastAsia"/>
          <w:b/>
          <w:bCs/>
          <w:color w:val="000000" w:themeColor="text1"/>
          <w:sz w:val="32"/>
          <w:szCs w:val="32"/>
          <w14:textFill>
            <w14:solidFill>
              <w14:schemeClr w14:val="tx1"/>
            </w14:solidFill>
          </w14:textFill>
        </w:rPr>
        <w:t>需求</w:t>
      </w:r>
    </w:p>
    <w:p w14:paraId="40D18C5F">
      <w:pPr>
        <w:spacing w:line="360" w:lineRule="auto"/>
        <w:rPr>
          <w:color w:val="000000" w:themeColor="text1"/>
          <w:szCs w:val="21"/>
          <w14:textFill>
            <w14:solidFill>
              <w14:schemeClr w14:val="tx1"/>
            </w14:solidFill>
          </w14:textFill>
        </w:rPr>
      </w:pPr>
    </w:p>
    <w:p w14:paraId="46A67C0C">
      <w:pPr>
        <w:spacing w:line="360" w:lineRule="auto"/>
        <w:rPr>
          <w:color w:val="000000" w:themeColor="text1"/>
          <w:szCs w:val="21"/>
          <w14:textFill>
            <w14:solidFill>
              <w14:schemeClr w14:val="tx1"/>
            </w14:solidFill>
          </w14:textFill>
        </w:rPr>
      </w:pPr>
      <w:r>
        <w:rPr>
          <w:rFonts w:hint="eastAsia"/>
          <w:color w:val="000000" w:themeColor="text1"/>
          <w:szCs w:val="21"/>
          <w:lang w:eastAsia="zh-CN"/>
          <w14:textFill>
            <w14:solidFill>
              <w14:schemeClr w14:val="tx1"/>
            </w14:solidFill>
          </w14:textFill>
        </w:rPr>
        <w:t>一</w:t>
      </w:r>
      <w:r>
        <w:rPr>
          <w:color w:val="000000" w:themeColor="text1"/>
          <w:szCs w:val="21"/>
          <w14:textFill>
            <w14:solidFill>
              <w14:schemeClr w14:val="tx1"/>
            </w14:solidFill>
          </w14:textFill>
        </w:rPr>
        <w:t>、</w:t>
      </w:r>
      <w:r>
        <w:rPr>
          <w:rFonts w:hint="eastAsia"/>
          <w:color w:val="000000" w:themeColor="text1"/>
          <w:szCs w:val="21"/>
          <w:lang w:eastAsia="zh-CN"/>
          <w14:textFill>
            <w14:solidFill>
              <w14:schemeClr w14:val="tx1"/>
            </w14:solidFill>
          </w14:textFill>
        </w:rPr>
        <w:t>设备情况</w:t>
      </w:r>
      <w:r>
        <w:rPr>
          <w:rFonts w:hint="eastAsia"/>
          <w:color w:val="000000" w:themeColor="text1"/>
          <w:szCs w:val="21"/>
          <w14:textFill>
            <w14:solidFill>
              <w14:schemeClr w14:val="tx1"/>
            </w14:solidFill>
          </w14:textFill>
        </w:rPr>
        <w:t>：</w:t>
      </w:r>
    </w:p>
    <w:tbl>
      <w:tblPr>
        <w:tblStyle w:val="33"/>
        <w:tblW w:w="7794" w:type="dxa"/>
        <w:tblInd w:w="91"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2"/>
        <w:gridCol w:w="1187"/>
        <w:gridCol w:w="1029"/>
        <w:gridCol w:w="1140"/>
        <w:gridCol w:w="1392"/>
        <w:gridCol w:w="1187"/>
        <w:gridCol w:w="1187"/>
      </w:tblGrid>
      <w:tr w14:paraId="664F0E9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672" w:type="dxa"/>
            <w:tcBorders>
              <w:tl2br w:val="nil"/>
              <w:tr2bl w:val="nil"/>
            </w:tcBorders>
            <w:shd w:val="clear" w:color="auto" w:fill="auto"/>
            <w:noWrap/>
            <w:vAlign w:val="center"/>
          </w:tcPr>
          <w:p w14:paraId="7BF1AE4C">
            <w:pPr>
              <w:jc w:val="center"/>
              <w:rPr>
                <w:rFonts w:ascii="宋体" w:hAnsi="宋体" w:cs="宋体"/>
                <w:color w:val="000000"/>
                <w:szCs w:val="21"/>
              </w:rPr>
            </w:pPr>
            <w:r>
              <w:rPr>
                <w:rFonts w:hint="eastAsia" w:ascii="宋体" w:hAnsi="宋体" w:cs="宋体"/>
                <w:color w:val="000000"/>
                <w:szCs w:val="21"/>
              </w:rPr>
              <w:t>序号</w:t>
            </w:r>
          </w:p>
        </w:tc>
        <w:tc>
          <w:tcPr>
            <w:tcW w:w="1187" w:type="dxa"/>
            <w:tcBorders>
              <w:tl2br w:val="nil"/>
              <w:tr2bl w:val="nil"/>
            </w:tcBorders>
            <w:shd w:val="clear" w:color="auto" w:fill="auto"/>
            <w:vAlign w:val="center"/>
          </w:tcPr>
          <w:p w14:paraId="01B8A6EE">
            <w:pPr>
              <w:widowControl/>
              <w:jc w:val="center"/>
              <w:textAlignment w:val="center"/>
              <w:rPr>
                <w:rFonts w:ascii="宋体" w:hAnsi="宋体" w:cs="宋体"/>
                <w:color w:val="000000"/>
                <w:szCs w:val="21"/>
              </w:rPr>
            </w:pPr>
            <w:r>
              <w:rPr>
                <w:rStyle w:val="126"/>
                <w:rFonts w:hint="default"/>
                <w:lang w:bidi="ar"/>
              </w:rPr>
              <w:t>产品编号</w:t>
            </w:r>
          </w:p>
        </w:tc>
        <w:tc>
          <w:tcPr>
            <w:tcW w:w="1029" w:type="dxa"/>
            <w:tcBorders>
              <w:tl2br w:val="nil"/>
              <w:tr2bl w:val="nil"/>
            </w:tcBorders>
            <w:shd w:val="clear" w:color="auto" w:fill="auto"/>
            <w:vAlign w:val="center"/>
          </w:tcPr>
          <w:p w14:paraId="23E89BC1">
            <w:pPr>
              <w:widowControl/>
              <w:jc w:val="center"/>
              <w:textAlignment w:val="center"/>
              <w:rPr>
                <w:rFonts w:ascii="宋体" w:hAnsi="宋体" w:cs="宋体"/>
                <w:color w:val="000000"/>
                <w:szCs w:val="21"/>
              </w:rPr>
            </w:pPr>
            <w:r>
              <w:rPr>
                <w:rStyle w:val="126"/>
                <w:rFonts w:hint="default"/>
                <w:lang w:bidi="ar"/>
              </w:rPr>
              <w:t>型号</w:t>
            </w:r>
          </w:p>
        </w:tc>
        <w:tc>
          <w:tcPr>
            <w:tcW w:w="1140" w:type="dxa"/>
            <w:tcBorders>
              <w:tl2br w:val="nil"/>
              <w:tr2bl w:val="nil"/>
            </w:tcBorders>
            <w:shd w:val="clear" w:color="auto" w:fill="auto"/>
            <w:vAlign w:val="center"/>
          </w:tcPr>
          <w:p w14:paraId="2DAC03CC">
            <w:pPr>
              <w:widowControl/>
              <w:jc w:val="center"/>
              <w:textAlignment w:val="center"/>
              <w:rPr>
                <w:rFonts w:ascii="宋体" w:hAnsi="宋体" w:cs="宋体"/>
                <w:color w:val="000000"/>
                <w:szCs w:val="21"/>
              </w:rPr>
            </w:pPr>
            <w:r>
              <w:rPr>
                <w:rStyle w:val="126"/>
                <w:rFonts w:hint="default"/>
                <w:lang w:bidi="ar"/>
              </w:rPr>
              <w:t>制造单位</w:t>
            </w:r>
          </w:p>
        </w:tc>
        <w:tc>
          <w:tcPr>
            <w:tcW w:w="1392" w:type="dxa"/>
            <w:tcBorders>
              <w:tl2br w:val="nil"/>
              <w:tr2bl w:val="nil"/>
            </w:tcBorders>
            <w:shd w:val="clear" w:color="auto" w:fill="auto"/>
            <w:vAlign w:val="center"/>
          </w:tcPr>
          <w:p w14:paraId="3B1A7AEF">
            <w:pPr>
              <w:widowControl/>
              <w:jc w:val="center"/>
              <w:textAlignment w:val="center"/>
              <w:rPr>
                <w:rFonts w:ascii="宋体" w:hAnsi="宋体" w:cs="宋体"/>
                <w:color w:val="000000"/>
                <w:szCs w:val="21"/>
              </w:rPr>
            </w:pPr>
            <w:r>
              <w:rPr>
                <w:rStyle w:val="126"/>
                <w:rFonts w:hint="default"/>
                <w:lang w:bidi="ar"/>
              </w:rPr>
              <w:t>层站门数</w:t>
            </w:r>
          </w:p>
        </w:tc>
        <w:tc>
          <w:tcPr>
            <w:tcW w:w="1187" w:type="dxa"/>
            <w:tcBorders>
              <w:tl2br w:val="nil"/>
              <w:tr2bl w:val="nil"/>
            </w:tcBorders>
            <w:shd w:val="clear" w:color="auto" w:fill="auto"/>
            <w:vAlign w:val="center"/>
          </w:tcPr>
          <w:p w14:paraId="01EAE3CB">
            <w:pPr>
              <w:widowControl/>
              <w:jc w:val="center"/>
              <w:textAlignment w:val="center"/>
              <w:rPr>
                <w:rFonts w:ascii="宋体" w:hAnsi="宋体" w:cs="宋体"/>
                <w:color w:val="000000"/>
                <w:szCs w:val="21"/>
              </w:rPr>
            </w:pPr>
            <w:r>
              <w:rPr>
                <w:rStyle w:val="126"/>
                <w:rFonts w:hint="default"/>
                <w:lang w:bidi="ar"/>
              </w:rPr>
              <w:t>控制方式</w:t>
            </w:r>
          </w:p>
        </w:tc>
        <w:tc>
          <w:tcPr>
            <w:tcW w:w="1187" w:type="dxa"/>
            <w:tcBorders>
              <w:tl2br w:val="nil"/>
              <w:tr2bl w:val="nil"/>
            </w:tcBorders>
            <w:shd w:val="clear" w:color="auto" w:fill="auto"/>
            <w:vAlign w:val="center"/>
          </w:tcPr>
          <w:p w14:paraId="2B31825E">
            <w:pPr>
              <w:widowControl/>
              <w:jc w:val="center"/>
              <w:textAlignment w:val="center"/>
              <w:rPr>
                <w:rFonts w:ascii="宋体" w:hAnsi="宋体" w:cs="宋体"/>
                <w:color w:val="000000"/>
                <w:szCs w:val="21"/>
              </w:rPr>
            </w:pPr>
            <w:r>
              <w:rPr>
                <w:rStyle w:val="126"/>
                <w:rFonts w:hint="default"/>
                <w:lang w:bidi="ar"/>
              </w:rPr>
              <w:t>所在位置</w:t>
            </w:r>
          </w:p>
        </w:tc>
      </w:tr>
      <w:tr w14:paraId="764D7CA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672" w:type="dxa"/>
            <w:tcBorders>
              <w:tl2br w:val="nil"/>
              <w:tr2bl w:val="nil"/>
            </w:tcBorders>
            <w:shd w:val="clear" w:color="auto" w:fill="auto"/>
            <w:vAlign w:val="center"/>
          </w:tcPr>
          <w:p w14:paraId="01F02548">
            <w:pPr>
              <w:widowControl/>
              <w:jc w:val="center"/>
              <w:textAlignment w:val="center"/>
              <w:rPr>
                <w:rFonts w:ascii="宋体" w:hAnsi="宋体" w:cs="宋体"/>
                <w:color w:val="000000"/>
                <w:szCs w:val="21"/>
              </w:rPr>
            </w:pPr>
            <w:r>
              <w:rPr>
                <w:rFonts w:hint="eastAsia" w:ascii="宋体" w:hAnsi="宋体" w:cs="宋体"/>
                <w:color w:val="000000"/>
                <w:szCs w:val="21"/>
                <w:lang w:bidi="ar"/>
              </w:rPr>
              <w:t>1</w:t>
            </w:r>
          </w:p>
        </w:tc>
        <w:tc>
          <w:tcPr>
            <w:tcW w:w="1187" w:type="dxa"/>
            <w:tcBorders>
              <w:tl2br w:val="nil"/>
              <w:tr2bl w:val="nil"/>
            </w:tcBorders>
            <w:shd w:val="clear" w:color="auto" w:fill="auto"/>
            <w:vAlign w:val="center"/>
          </w:tcPr>
          <w:p w14:paraId="74D2EDE1">
            <w:pPr>
              <w:widowControl/>
              <w:jc w:val="center"/>
              <w:textAlignment w:val="center"/>
              <w:rPr>
                <w:rFonts w:ascii="宋体" w:hAnsi="宋体" w:cs="宋体"/>
                <w:color w:val="000000"/>
                <w:szCs w:val="21"/>
              </w:rPr>
            </w:pPr>
            <w:r>
              <w:rPr>
                <w:rFonts w:hint="eastAsia" w:ascii="宋体" w:hAnsi="宋体" w:cs="宋体"/>
                <w:color w:val="000000"/>
                <w:szCs w:val="21"/>
              </w:rPr>
              <w:t>19040176</w:t>
            </w:r>
          </w:p>
        </w:tc>
        <w:tc>
          <w:tcPr>
            <w:tcW w:w="1029" w:type="dxa"/>
            <w:tcBorders>
              <w:tl2br w:val="nil"/>
              <w:tr2bl w:val="nil"/>
            </w:tcBorders>
            <w:shd w:val="clear" w:color="auto" w:fill="auto"/>
            <w:vAlign w:val="center"/>
          </w:tcPr>
          <w:p w14:paraId="5AFCCFD1">
            <w:pPr>
              <w:widowControl/>
              <w:jc w:val="center"/>
              <w:textAlignment w:val="center"/>
              <w:rPr>
                <w:rFonts w:ascii="宋体" w:hAnsi="宋体" w:cs="宋体"/>
                <w:color w:val="000000"/>
                <w:szCs w:val="21"/>
              </w:rPr>
            </w:pPr>
            <w:r>
              <w:rPr>
                <w:rFonts w:hint="eastAsia" w:ascii="宋体" w:hAnsi="宋体" w:cs="宋体"/>
                <w:color w:val="000000"/>
                <w:szCs w:val="21"/>
              </w:rPr>
              <w:t>HPVN</w:t>
            </w:r>
          </w:p>
        </w:tc>
        <w:tc>
          <w:tcPr>
            <w:tcW w:w="1140" w:type="dxa"/>
            <w:tcBorders>
              <w:tl2br w:val="nil"/>
              <w:tr2bl w:val="nil"/>
            </w:tcBorders>
            <w:shd w:val="clear" w:color="auto" w:fill="auto"/>
            <w:vAlign w:val="center"/>
          </w:tcPr>
          <w:p w14:paraId="2FBD783E">
            <w:pPr>
              <w:widowControl/>
              <w:jc w:val="center"/>
              <w:textAlignment w:val="center"/>
              <w:rPr>
                <w:rFonts w:ascii="宋体" w:hAnsi="宋体" w:cs="宋体"/>
                <w:color w:val="000000"/>
                <w:szCs w:val="21"/>
              </w:rPr>
            </w:pPr>
            <w:r>
              <w:rPr>
                <w:rFonts w:hint="eastAsia" w:ascii="宋体" w:hAnsi="宋体" w:cs="宋体"/>
                <w:color w:val="000000"/>
                <w:szCs w:val="21"/>
              </w:rPr>
              <w:t>霍普曼</w:t>
            </w:r>
          </w:p>
        </w:tc>
        <w:tc>
          <w:tcPr>
            <w:tcW w:w="1392" w:type="dxa"/>
            <w:tcBorders>
              <w:tl2br w:val="nil"/>
              <w:tr2bl w:val="nil"/>
            </w:tcBorders>
            <w:shd w:val="clear" w:color="auto" w:fill="auto"/>
            <w:vAlign w:val="center"/>
          </w:tcPr>
          <w:p w14:paraId="12BAAAE8">
            <w:pPr>
              <w:widowControl/>
              <w:textAlignment w:val="center"/>
              <w:rPr>
                <w:rFonts w:ascii="宋体" w:hAnsi="宋体" w:cs="宋体"/>
                <w:color w:val="000000"/>
                <w:szCs w:val="21"/>
              </w:rPr>
            </w:pPr>
            <w:r>
              <w:rPr>
                <w:rStyle w:val="126"/>
                <w:rFonts w:hint="default"/>
                <w:lang w:bidi="ar"/>
              </w:rPr>
              <w:t>4层4站4门</w:t>
            </w:r>
          </w:p>
        </w:tc>
        <w:tc>
          <w:tcPr>
            <w:tcW w:w="1187" w:type="dxa"/>
            <w:tcBorders>
              <w:tl2br w:val="nil"/>
              <w:tr2bl w:val="nil"/>
            </w:tcBorders>
            <w:shd w:val="clear" w:color="auto" w:fill="auto"/>
            <w:vAlign w:val="center"/>
          </w:tcPr>
          <w:p w14:paraId="1E3B4B98">
            <w:pPr>
              <w:widowControl/>
              <w:jc w:val="center"/>
              <w:textAlignment w:val="center"/>
              <w:rPr>
                <w:rFonts w:ascii="宋体" w:hAnsi="宋体" w:cs="宋体"/>
                <w:color w:val="000000"/>
                <w:szCs w:val="21"/>
              </w:rPr>
            </w:pPr>
            <w:r>
              <w:rPr>
                <w:rStyle w:val="126"/>
                <w:rFonts w:hint="default"/>
                <w:lang w:bidi="ar"/>
              </w:rPr>
              <w:t>集选控制</w:t>
            </w:r>
          </w:p>
        </w:tc>
        <w:tc>
          <w:tcPr>
            <w:tcW w:w="1187" w:type="dxa"/>
            <w:tcBorders>
              <w:tl2br w:val="nil"/>
              <w:tr2bl w:val="nil"/>
            </w:tcBorders>
            <w:shd w:val="clear" w:color="auto" w:fill="auto"/>
            <w:vAlign w:val="center"/>
          </w:tcPr>
          <w:p w14:paraId="63CFBA5E">
            <w:pPr>
              <w:widowControl/>
              <w:jc w:val="center"/>
              <w:textAlignment w:val="center"/>
              <w:rPr>
                <w:rFonts w:ascii="宋体" w:hAnsi="宋体" w:cs="宋体"/>
                <w:color w:val="000000"/>
                <w:szCs w:val="21"/>
              </w:rPr>
            </w:pPr>
            <w:r>
              <w:rPr>
                <w:rFonts w:hint="eastAsia" w:ascii="宋体" w:hAnsi="宋体" w:cs="宋体"/>
                <w:color w:val="000000"/>
                <w:szCs w:val="21"/>
              </w:rPr>
              <w:t>4号楼</w:t>
            </w:r>
          </w:p>
        </w:tc>
      </w:tr>
      <w:tr w14:paraId="744B88D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672" w:type="dxa"/>
            <w:tcBorders>
              <w:tl2br w:val="nil"/>
              <w:tr2bl w:val="nil"/>
            </w:tcBorders>
            <w:shd w:val="clear" w:color="auto" w:fill="auto"/>
            <w:vAlign w:val="center"/>
          </w:tcPr>
          <w:p w14:paraId="15B3BDE8">
            <w:pPr>
              <w:widowControl/>
              <w:jc w:val="center"/>
              <w:textAlignment w:val="center"/>
              <w:rPr>
                <w:rFonts w:ascii="宋体" w:hAnsi="宋体" w:cs="宋体"/>
                <w:color w:val="000000"/>
                <w:szCs w:val="21"/>
              </w:rPr>
            </w:pPr>
            <w:r>
              <w:rPr>
                <w:rFonts w:hint="eastAsia" w:ascii="宋体" w:hAnsi="宋体" w:cs="宋体"/>
                <w:color w:val="000000"/>
                <w:szCs w:val="21"/>
                <w:lang w:bidi="ar"/>
              </w:rPr>
              <w:t>2</w:t>
            </w:r>
          </w:p>
        </w:tc>
        <w:tc>
          <w:tcPr>
            <w:tcW w:w="1187" w:type="dxa"/>
            <w:tcBorders>
              <w:tl2br w:val="nil"/>
              <w:tr2bl w:val="nil"/>
            </w:tcBorders>
            <w:shd w:val="clear" w:color="auto" w:fill="auto"/>
            <w:vAlign w:val="center"/>
          </w:tcPr>
          <w:p w14:paraId="2B89196A">
            <w:pPr>
              <w:widowControl/>
              <w:jc w:val="center"/>
              <w:textAlignment w:val="center"/>
              <w:rPr>
                <w:rFonts w:ascii="宋体" w:hAnsi="宋体" w:cs="宋体"/>
                <w:color w:val="000000"/>
                <w:szCs w:val="21"/>
              </w:rPr>
            </w:pPr>
            <w:r>
              <w:rPr>
                <w:rFonts w:hint="eastAsia" w:ascii="宋体" w:hAnsi="宋体" w:cs="宋体"/>
                <w:color w:val="000000"/>
                <w:szCs w:val="21"/>
              </w:rPr>
              <w:t>262404</w:t>
            </w:r>
          </w:p>
        </w:tc>
        <w:tc>
          <w:tcPr>
            <w:tcW w:w="1029" w:type="dxa"/>
            <w:tcBorders>
              <w:tl2br w:val="nil"/>
              <w:tr2bl w:val="nil"/>
            </w:tcBorders>
            <w:shd w:val="clear" w:color="auto" w:fill="auto"/>
            <w:vAlign w:val="center"/>
          </w:tcPr>
          <w:p w14:paraId="45A0D0D3">
            <w:pPr>
              <w:widowControl/>
              <w:jc w:val="center"/>
              <w:textAlignment w:val="center"/>
              <w:rPr>
                <w:rFonts w:ascii="宋体" w:hAnsi="宋体" w:cs="宋体"/>
                <w:color w:val="000000"/>
                <w:szCs w:val="21"/>
              </w:rPr>
            </w:pPr>
            <w:r>
              <w:rPr>
                <w:rFonts w:hint="eastAsia" w:ascii="宋体" w:hAnsi="宋体" w:cs="宋体"/>
                <w:color w:val="000000"/>
                <w:szCs w:val="21"/>
              </w:rPr>
              <w:t>HBVM</w:t>
            </w:r>
          </w:p>
        </w:tc>
        <w:tc>
          <w:tcPr>
            <w:tcW w:w="1140" w:type="dxa"/>
            <w:tcBorders>
              <w:tl2br w:val="nil"/>
              <w:tr2bl w:val="nil"/>
            </w:tcBorders>
            <w:shd w:val="clear" w:color="auto" w:fill="auto"/>
            <w:vAlign w:val="center"/>
          </w:tcPr>
          <w:p w14:paraId="4577F5E9">
            <w:pPr>
              <w:widowControl/>
              <w:jc w:val="center"/>
              <w:textAlignment w:val="center"/>
              <w:rPr>
                <w:rFonts w:ascii="宋体" w:hAnsi="宋体" w:cs="宋体"/>
                <w:color w:val="000000"/>
                <w:szCs w:val="21"/>
              </w:rPr>
            </w:pPr>
            <w:r>
              <w:rPr>
                <w:rFonts w:hint="eastAsia" w:ascii="宋体" w:hAnsi="宋体" w:cs="宋体"/>
                <w:color w:val="000000"/>
                <w:szCs w:val="21"/>
              </w:rPr>
              <w:t>霍普曼</w:t>
            </w:r>
          </w:p>
        </w:tc>
        <w:tc>
          <w:tcPr>
            <w:tcW w:w="1392" w:type="dxa"/>
            <w:tcBorders>
              <w:tl2br w:val="nil"/>
              <w:tr2bl w:val="nil"/>
            </w:tcBorders>
            <w:shd w:val="clear" w:color="auto" w:fill="auto"/>
            <w:vAlign w:val="center"/>
          </w:tcPr>
          <w:p w14:paraId="2621BB85">
            <w:pPr>
              <w:widowControl/>
              <w:textAlignment w:val="center"/>
              <w:rPr>
                <w:rFonts w:ascii="宋体" w:hAnsi="宋体" w:cs="宋体"/>
                <w:color w:val="000000"/>
                <w:szCs w:val="21"/>
              </w:rPr>
            </w:pPr>
            <w:r>
              <w:rPr>
                <w:rStyle w:val="126"/>
                <w:rFonts w:hint="default"/>
                <w:lang w:bidi="ar"/>
              </w:rPr>
              <w:t>6层6站6门</w:t>
            </w:r>
          </w:p>
        </w:tc>
        <w:tc>
          <w:tcPr>
            <w:tcW w:w="1187" w:type="dxa"/>
            <w:tcBorders>
              <w:tl2br w:val="nil"/>
              <w:tr2bl w:val="nil"/>
            </w:tcBorders>
            <w:shd w:val="clear" w:color="auto" w:fill="auto"/>
            <w:vAlign w:val="center"/>
          </w:tcPr>
          <w:p w14:paraId="7723A8EA">
            <w:pPr>
              <w:widowControl/>
              <w:jc w:val="center"/>
              <w:textAlignment w:val="center"/>
              <w:rPr>
                <w:rFonts w:ascii="宋体" w:hAnsi="宋体" w:cs="宋体"/>
                <w:color w:val="000000"/>
                <w:szCs w:val="21"/>
              </w:rPr>
            </w:pPr>
            <w:r>
              <w:rPr>
                <w:rStyle w:val="126"/>
                <w:rFonts w:hint="default"/>
                <w:lang w:bidi="ar"/>
              </w:rPr>
              <w:t>集选控制</w:t>
            </w:r>
          </w:p>
        </w:tc>
        <w:tc>
          <w:tcPr>
            <w:tcW w:w="1187" w:type="dxa"/>
            <w:tcBorders>
              <w:tl2br w:val="nil"/>
              <w:tr2bl w:val="nil"/>
            </w:tcBorders>
            <w:shd w:val="clear" w:color="auto" w:fill="auto"/>
            <w:vAlign w:val="center"/>
          </w:tcPr>
          <w:p w14:paraId="2E1423C7">
            <w:pPr>
              <w:widowControl/>
              <w:jc w:val="center"/>
              <w:textAlignment w:val="center"/>
              <w:rPr>
                <w:rFonts w:ascii="宋体" w:hAnsi="宋体" w:cs="宋体"/>
                <w:color w:val="000000"/>
                <w:szCs w:val="21"/>
              </w:rPr>
            </w:pPr>
            <w:r>
              <w:rPr>
                <w:rFonts w:hint="eastAsia" w:ascii="宋体" w:hAnsi="宋体" w:cs="宋体"/>
                <w:color w:val="000000"/>
                <w:szCs w:val="21"/>
              </w:rPr>
              <w:t>4号楼</w:t>
            </w:r>
          </w:p>
        </w:tc>
      </w:tr>
      <w:tr w14:paraId="367B939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672" w:type="dxa"/>
            <w:tcBorders>
              <w:tl2br w:val="nil"/>
              <w:tr2bl w:val="nil"/>
            </w:tcBorders>
            <w:shd w:val="clear" w:color="auto" w:fill="auto"/>
            <w:vAlign w:val="center"/>
          </w:tcPr>
          <w:p w14:paraId="10CE1640">
            <w:pPr>
              <w:widowControl/>
              <w:jc w:val="center"/>
              <w:textAlignment w:val="center"/>
              <w:rPr>
                <w:rFonts w:ascii="宋体" w:hAnsi="宋体" w:cs="宋体"/>
                <w:color w:val="000000"/>
                <w:szCs w:val="21"/>
              </w:rPr>
            </w:pPr>
            <w:r>
              <w:rPr>
                <w:rFonts w:hint="eastAsia" w:ascii="宋体" w:hAnsi="宋体" w:cs="宋体"/>
                <w:color w:val="000000"/>
                <w:szCs w:val="21"/>
                <w:lang w:bidi="ar"/>
              </w:rPr>
              <w:t>3</w:t>
            </w:r>
          </w:p>
        </w:tc>
        <w:tc>
          <w:tcPr>
            <w:tcW w:w="1187" w:type="dxa"/>
            <w:tcBorders>
              <w:tl2br w:val="nil"/>
              <w:tr2bl w:val="nil"/>
            </w:tcBorders>
            <w:shd w:val="clear" w:color="auto" w:fill="auto"/>
            <w:vAlign w:val="center"/>
          </w:tcPr>
          <w:p w14:paraId="4D383CE3">
            <w:pPr>
              <w:widowControl/>
              <w:jc w:val="center"/>
              <w:textAlignment w:val="center"/>
              <w:rPr>
                <w:rFonts w:ascii="宋体" w:hAnsi="宋体" w:cs="宋体"/>
                <w:color w:val="000000"/>
                <w:szCs w:val="21"/>
              </w:rPr>
            </w:pPr>
            <w:r>
              <w:rPr>
                <w:rFonts w:hint="eastAsia" w:ascii="宋体" w:hAnsi="宋体" w:cs="宋体"/>
                <w:color w:val="000000"/>
                <w:szCs w:val="21"/>
              </w:rPr>
              <w:t>17060493</w:t>
            </w:r>
          </w:p>
        </w:tc>
        <w:tc>
          <w:tcPr>
            <w:tcW w:w="1029" w:type="dxa"/>
            <w:tcBorders>
              <w:tl2br w:val="nil"/>
              <w:tr2bl w:val="nil"/>
            </w:tcBorders>
            <w:shd w:val="clear" w:color="auto" w:fill="auto"/>
            <w:vAlign w:val="center"/>
          </w:tcPr>
          <w:p w14:paraId="0184ADAE">
            <w:pPr>
              <w:widowControl/>
              <w:jc w:val="center"/>
              <w:textAlignment w:val="center"/>
              <w:rPr>
                <w:rFonts w:ascii="宋体" w:hAnsi="宋体" w:cs="宋体"/>
                <w:color w:val="000000"/>
                <w:szCs w:val="21"/>
              </w:rPr>
            </w:pPr>
            <w:r>
              <w:rPr>
                <w:rFonts w:hint="eastAsia" w:ascii="宋体" w:hAnsi="宋体" w:cs="宋体"/>
                <w:color w:val="000000"/>
                <w:szCs w:val="21"/>
              </w:rPr>
              <w:t>HPVN</w:t>
            </w:r>
          </w:p>
        </w:tc>
        <w:tc>
          <w:tcPr>
            <w:tcW w:w="1140" w:type="dxa"/>
            <w:tcBorders>
              <w:tl2br w:val="nil"/>
              <w:tr2bl w:val="nil"/>
            </w:tcBorders>
            <w:shd w:val="clear" w:color="auto" w:fill="auto"/>
            <w:vAlign w:val="center"/>
          </w:tcPr>
          <w:p w14:paraId="5A079E30">
            <w:pPr>
              <w:widowControl/>
              <w:jc w:val="center"/>
              <w:textAlignment w:val="center"/>
              <w:rPr>
                <w:rFonts w:ascii="宋体" w:hAnsi="宋体" w:cs="宋体"/>
                <w:color w:val="000000"/>
                <w:szCs w:val="21"/>
              </w:rPr>
            </w:pPr>
            <w:r>
              <w:rPr>
                <w:rFonts w:hint="eastAsia" w:ascii="宋体" w:hAnsi="宋体" w:cs="宋体"/>
                <w:color w:val="000000"/>
                <w:szCs w:val="21"/>
              </w:rPr>
              <w:t>霍普曼</w:t>
            </w:r>
          </w:p>
        </w:tc>
        <w:tc>
          <w:tcPr>
            <w:tcW w:w="1392" w:type="dxa"/>
            <w:tcBorders>
              <w:tl2br w:val="nil"/>
              <w:tr2bl w:val="nil"/>
            </w:tcBorders>
            <w:shd w:val="clear" w:color="auto" w:fill="auto"/>
            <w:vAlign w:val="center"/>
          </w:tcPr>
          <w:p w14:paraId="714C7732">
            <w:pPr>
              <w:widowControl/>
              <w:textAlignment w:val="center"/>
              <w:rPr>
                <w:rFonts w:ascii="宋体" w:hAnsi="宋体" w:cs="宋体"/>
                <w:color w:val="000000"/>
                <w:szCs w:val="21"/>
              </w:rPr>
            </w:pPr>
            <w:r>
              <w:rPr>
                <w:rStyle w:val="126"/>
                <w:rFonts w:hint="default"/>
                <w:lang w:bidi="ar"/>
              </w:rPr>
              <w:t>8层8站8门</w:t>
            </w:r>
          </w:p>
        </w:tc>
        <w:tc>
          <w:tcPr>
            <w:tcW w:w="1187" w:type="dxa"/>
            <w:tcBorders>
              <w:tl2br w:val="nil"/>
              <w:tr2bl w:val="nil"/>
            </w:tcBorders>
            <w:shd w:val="clear" w:color="auto" w:fill="auto"/>
            <w:vAlign w:val="center"/>
          </w:tcPr>
          <w:p w14:paraId="1D85A3B7">
            <w:pPr>
              <w:widowControl/>
              <w:jc w:val="center"/>
              <w:textAlignment w:val="center"/>
              <w:rPr>
                <w:rFonts w:ascii="宋体" w:hAnsi="宋体" w:cs="宋体"/>
                <w:color w:val="000000"/>
                <w:szCs w:val="21"/>
              </w:rPr>
            </w:pPr>
            <w:r>
              <w:rPr>
                <w:rStyle w:val="126"/>
                <w:rFonts w:hint="default"/>
                <w:lang w:bidi="ar"/>
              </w:rPr>
              <w:t>集选控制</w:t>
            </w:r>
          </w:p>
        </w:tc>
        <w:tc>
          <w:tcPr>
            <w:tcW w:w="1187" w:type="dxa"/>
            <w:tcBorders>
              <w:tl2br w:val="nil"/>
              <w:tr2bl w:val="nil"/>
            </w:tcBorders>
            <w:shd w:val="clear" w:color="auto" w:fill="auto"/>
            <w:vAlign w:val="center"/>
          </w:tcPr>
          <w:p w14:paraId="2AE66259">
            <w:pPr>
              <w:widowControl/>
              <w:jc w:val="center"/>
              <w:textAlignment w:val="center"/>
              <w:rPr>
                <w:rFonts w:ascii="宋体" w:hAnsi="宋体" w:cs="宋体"/>
                <w:color w:val="000000"/>
                <w:szCs w:val="21"/>
              </w:rPr>
            </w:pPr>
            <w:r>
              <w:rPr>
                <w:rFonts w:hint="eastAsia" w:ascii="宋体" w:hAnsi="宋体" w:cs="宋体"/>
                <w:color w:val="000000"/>
                <w:szCs w:val="21"/>
              </w:rPr>
              <w:t>博学公寓</w:t>
            </w:r>
          </w:p>
        </w:tc>
      </w:tr>
      <w:tr w14:paraId="05C7D54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672" w:type="dxa"/>
            <w:tcBorders>
              <w:tl2br w:val="nil"/>
              <w:tr2bl w:val="nil"/>
            </w:tcBorders>
            <w:shd w:val="clear" w:color="auto" w:fill="auto"/>
            <w:vAlign w:val="center"/>
          </w:tcPr>
          <w:p w14:paraId="3DDAF535">
            <w:pPr>
              <w:widowControl/>
              <w:jc w:val="center"/>
              <w:textAlignment w:val="center"/>
              <w:rPr>
                <w:rFonts w:ascii="宋体" w:hAnsi="宋体" w:cs="宋体"/>
                <w:color w:val="000000"/>
                <w:szCs w:val="21"/>
              </w:rPr>
            </w:pPr>
            <w:r>
              <w:rPr>
                <w:rFonts w:hint="eastAsia" w:ascii="宋体" w:hAnsi="宋体" w:cs="宋体"/>
                <w:color w:val="000000"/>
                <w:szCs w:val="21"/>
                <w:lang w:bidi="ar"/>
              </w:rPr>
              <w:t>4</w:t>
            </w:r>
          </w:p>
        </w:tc>
        <w:tc>
          <w:tcPr>
            <w:tcW w:w="1187" w:type="dxa"/>
            <w:tcBorders>
              <w:tl2br w:val="nil"/>
              <w:tr2bl w:val="nil"/>
            </w:tcBorders>
            <w:shd w:val="clear" w:color="auto" w:fill="auto"/>
            <w:vAlign w:val="center"/>
          </w:tcPr>
          <w:p w14:paraId="13FDBFCF">
            <w:pPr>
              <w:widowControl/>
              <w:jc w:val="center"/>
              <w:textAlignment w:val="center"/>
              <w:rPr>
                <w:rFonts w:ascii="宋体" w:hAnsi="宋体" w:cs="宋体"/>
                <w:color w:val="000000"/>
                <w:szCs w:val="21"/>
              </w:rPr>
            </w:pPr>
            <w:r>
              <w:rPr>
                <w:rFonts w:hint="eastAsia" w:ascii="宋体" w:hAnsi="宋体" w:cs="宋体"/>
                <w:color w:val="000000"/>
                <w:szCs w:val="21"/>
              </w:rPr>
              <w:t>17060577</w:t>
            </w:r>
          </w:p>
        </w:tc>
        <w:tc>
          <w:tcPr>
            <w:tcW w:w="1029" w:type="dxa"/>
            <w:tcBorders>
              <w:tl2br w:val="nil"/>
              <w:tr2bl w:val="nil"/>
            </w:tcBorders>
            <w:shd w:val="clear" w:color="auto" w:fill="auto"/>
            <w:vAlign w:val="center"/>
          </w:tcPr>
          <w:p w14:paraId="08B41B9B">
            <w:pPr>
              <w:widowControl/>
              <w:jc w:val="center"/>
              <w:textAlignment w:val="center"/>
              <w:rPr>
                <w:rFonts w:ascii="宋体" w:hAnsi="宋体" w:cs="宋体"/>
                <w:color w:val="000000"/>
                <w:szCs w:val="21"/>
              </w:rPr>
            </w:pPr>
            <w:r>
              <w:rPr>
                <w:rFonts w:hint="eastAsia" w:ascii="宋体" w:hAnsi="宋体" w:cs="宋体"/>
                <w:color w:val="000000"/>
                <w:szCs w:val="21"/>
              </w:rPr>
              <w:t>HBVM</w:t>
            </w:r>
          </w:p>
        </w:tc>
        <w:tc>
          <w:tcPr>
            <w:tcW w:w="1140" w:type="dxa"/>
            <w:tcBorders>
              <w:tl2br w:val="nil"/>
              <w:tr2bl w:val="nil"/>
            </w:tcBorders>
            <w:shd w:val="clear" w:color="auto" w:fill="auto"/>
            <w:vAlign w:val="center"/>
          </w:tcPr>
          <w:p w14:paraId="0093ADA7">
            <w:pPr>
              <w:widowControl/>
              <w:jc w:val="center"/>
              <w:textAlignment w:val="center"/>
              <w:rPr>
                <w:rFonts w:ascii="宋体" w:hAnsi="宋体" w:cs="宋体"/>
                <w:color w:val="000000"/>
                <w:szCs w:val="21"/>
              </w:rPr>
            </w:pPr>
            <w:r>
              <w:rPr>
                <w:rFonts w:hint="eastAsia" w:ascii="宋体" w:hAnsi="宋体" w:cs="宋体"/>
                <w:color w:val="000000"/>
                <w:szCs w:val="21"/>
              </w:rPr>
              <w:t>霍普曼</w:t>
            </w:r>
          </w:p>
        </w:tc>
        <w:tc>
          <w:tcPr>
            <w:tcW w:w="1392" w:type="dxa"/>
            <w:tcBorders>
              <w:tl2br w:val="nil"/>
              <w:tr2bl w:val="nil"/>
            </w:tcBorders>
            <w:shd w:val="clear" w:color="auto" w:fill="auto"/>
            <w:vAlign w:val="center"/>
          </w:tcPr>
          <w:p w14:paraId="3C7996D1">
            <w:pPr>
              <w:widowControl/>
              <w:textAlignment w:val="center"/>
              <w:rPr>
                <w:rFonts w:ascii="宋体" w:hAnsi="宋体" w:cs="宋体"/>
                <w:color w:val="000000"/>
                <w:szCs w:val="21"/>
              </w:rPr>
            </w:pPr>
            <w:r>
              <w:rPr>
                <w:rStyle w:val="126"/>
                <w:rFonts w:hint="default"/>
                <w:lang w:bidi="ar"/>
              </w:rPr>
              <w:t>8层8站8门</w:t>
            </w:r>
          </w:p>
        </w:tc>
        <w:tc>
          <w:tcPr>
            <w:tcW w:w="1187" w:type="dxa"/>
            <w:tcBorders>
              <w:tl2br w:val="nil"/>
              <w:tr2bl w:val="nil"/>
            </w:tcBorders>
            <w:shd w:val="clear" w:color="auto" w:fill="auto"/>
            <w:vAlign w:val="center"/>
          </w:tcPr>
          <w:p w14:paraId="1F9B9DC8">
            <w:pPr>
              <w:widowControl/>
              <w:jc w:val="center"/>
              <w:textAlignment w:val="center"/>
              <w:rPr>
                <w:rFonts w:ascii="宋体" w:hAnsi="宋体" w:cs="宋体"/>
                <w:color w:val="000000"/>
                <w:szCs w:val="21"/>
              </w:rPr>
            </w:pPr>
            <w:r>
              <w:rPr>
                <w:rStyle w:val="126"/>
                <w:rFonts w:hint="default"/>
                <w:lang w:bidi="ar"/>
              </w:rPr>
              <w:t>集选控制</w:t>
            </w:r>
          </w:p>
        </w:tc>
        <w:tc>
          <w:tcPr>
            <w:tcW w:w="1187" w:type="dxa"/>
            <w:tcBorders>
              <w:tl2br w:val="nil"/>
              <w:tr2bl w:val="nil"/>
            </w:tcBorders>
            <w:shd w:val="clear" w:color="auto" w:fill="auto"/>
            <w:vAlign w:val="center"/>
          </w:tcPr>
          <w:p w14:paraId="3000B608">
            <w:pPr>
              <w:widowControl/>
              <w:jc w:val="center"/>
              <w:textAlignment w:val="center"/>
              <w:rPr>
                <w:rFonts w:ascii="宋体" w:hAnsi="宋体" w:cs="宋体"/>
                <w:color w:val="000000"/>
                <w:szCs w:val="21"/>
              </w:rPr>
            </w:pPr>
            <w:r>
              <w:rPr>
                <w:rFonts w:hint="eastAsia" w:ascii="宋体" w:hAnsi="宋体" w:cs="宋体"/>
                <w:color w:val="000000"/>
                <w:szCs w:val="21"/>
              </w:rPr>
              <w:t>教学楼</w:t>
            </w:r>
          </w:p>
        </w:tc>
      </w:tr>
      <w:tr w14:paraId="505EEE5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672" w:type="dxa"/>
            <w:tcBorders>
              <w:tl2br w:val="nil"/>
              <w:tr2bl w:val="nil"/>
            </w:tcBorders>
            <w:shd w:val="clear" w:color="auto" w:fill="auto"/>
            <w:vAlign w:val="center"/>
          </w:tcPr>
          <w:p w14:paraId="5E4D17B2">
            <w:pPr>
              <w:widowControl/>
              <w:jc w:val="center"/>
              <w:textAlignment w:val="center"/>
              <w:rPr>
                <w:rFonts w:ascii="宋体" w:hAnsi="宋体" w:cs="宋体"/>
                <w:color w:val="000000"/>
                <w:szCs w:val="21"/>
              </w:rPr>
            </w:pPr>
            <w:r>
              <w:rPr>
                <w:rFonts w:hint="eastAsia" w:ascii="宋体" w:hAnsi="宋体" w:cs="宋体"/>
                <w:color w:val="000000"/>
                <w:szCs w:val="21"/>
                <w:lang w:bidi="ar"/>
              </w:rPr>
              <w:t>5</w:t>
            </w:r>
          </w:p>
        </w:tc>
        <w:tc>
          <w:tcPr>
            <w:tcW w:w="1187" w:type="dxa"/>
            <w:tcBorders>
              <w:tl2br w:val="nil"/>
              <w:tr2bl w:val="nil"/>
            </w:tcBorders>
            <w:shd w:val="clear" w:color="auto" w:fill="auto"/>
            <w:vAlign w:val="center"/>
          </w:tcPr>
          <w:p w14:paraId="4E92F5E2">
            <w:pPr>
              <w:widowControl/>
              <w:jc w:val="center"/>
              <w:textAlignment w:val="center"/>
              <w:rPr>
                <w:rFonts w:ascii="宋体" w:hAnsi="宋体" w:cs="宋体"/>
                <w:color w:val="000000"/>
                <w:szCs w:val="21"/>
              </w:rPr>
            </w:pPr>
            <w:r>
              <w:rPr>
                <w:rFonts w:hint="eastAsia" w:ascii="宋体" w:hAnsi="宋体" w:cs="宋体"/>
                <w:color w:val="000000"/>
                <w:szCs w:val="21"/>
              </w:rPr>
              <w:t>17060576</w:t>
            </w:r>
          </w:p>
        </w:tc>
        <w:tc>
          <w:tcPr>
            <w:tcW w:w="1029" w:type="dxa"/>
            <w:tcBorders>
              <w:tl2br w:val="nil"/>
              <w:tr2bl w:val="nil"/>
            </w:tcBorders>
            <w:shd w:val="clear" w:color="auto" w:fill="auto"/>
            <w:vAlign w:val="center"/>
          </w:tcPr>
          <w:p w14:paraId="76EFC05B">
            <w:pPr>
              <w:widowControl/>
              <w:jc w:val="center"/>
              <w:textAlignment w:val="center"/>
              <w:rPr>
                <w:rFonts w:ascii="宋体" w:hAnsi="宋体" w:cs="宋体"/>
                <w:color w:val="000000"/>
                <w:szCs w:val="21"/>
              </w:rPr>
            </w:pPr>
            <w:r>
              <w:rPr>
                <w:rFonts w:hint="eastAsia" w:ascii="宋体" w:hAnsi="宋体" w:cs="宋体"/>
                <w:color w:val="000000"/>
                <w:szCs w:val="21"/>
              </w:rPr>
              <w:t>HBVM</w:t>
            </w:r>
          </w:p>
        </w:tc>
        <w:tc>
          <w:tcPr>
            <w:tcW w:w="1140" w:type="dxa"/>
            <w:tcBorders>
              <w:tl2br w:val="nil"/>
              <w:tr2bl w:val="nil"/>
            </w:tcBorders>
            <w:shd w:val="clear" w:color="auto" w:fill="auto"/>
            <w:vAlign w:val="center"/>
          </w:tcPr>
          <w:p w14:paraId="66B35A6B">
            <w:pPr>
              <w:widowControl/>
              <w:jc w:val="center"/>
              <w:textAlignment w:val="center"/>
              <w:rPr>
                <w:rFonts w:ascii="宋体" w:hAnsi="宋体" w:cs="宋体"/>
                <w:color w:val="000000"/>
                <w:szCs w:val="21"/>
              </w:rPr>
            </w:pPr>
            <w:r>
              <w:rPr>
                <w:rFonts w:hint="eastAsia" w:ascii="宋体" w:hAnsi="宋体" w:cs="宋体"/>
                <w:color w:val="000000"/>
                <w:szCs w:val="21"/>
              </w:rPr>
              <w:t>霍普曼</w:t>
            </w:r>
          </w:p>
        </w:tc>
        <w:tc>
          <w:tcPr>
            <w:tcW w:w="1392" w:type="dxa"/>
            <w:tcBorders>
              <w:tl2br w:val="nil"/>
              <w:tr2bl w:val="nil"/>
            </w:tcBorders>
            <w:shd w:val="clear" w:color="auto" w:fill="auto"/>
            <w:vAlign w:val="center"/>
          </w:tcPr>
          <w:p w14:paraId="09A0A25A">
            <w:pPr>
              <w:widowControl/>
              <w:textAlignment w:val="center"/>
              <w:rPr>
                <w:rFonts w:ascii="宋体" w:hAnsi="宋体" w:cs="宋体"/>
                <w:color w:val="000000"/>
                <w:szCs w:val="21"/>
              </w:rPr>
            </w:pPr>
            <w:r>
              <w:rPr>
                <w:rStyle w:val="126"/>
                <w:rFonts w:hint="default"/>
                <w:lang w:bidi="ar"/>
              </w:rPr>
              <w:t>8层8站8门</w:t>
            </w:r>
          </w:p>
        </w:tc>
        <w:tc>
          <w:tcPr>
            <w:tcW w:w="1187" w:type="dxa"/>
            <w:tcBorders>
              <w:tl2br w:val="nil"/>
              <w:tr2bl w:val="nil"/>
            </w:tcBorders>
            <w:shd w:val="clear" w:color="auto" w:fill="auto"/>
            <w:vAlign w:val="center"/>
          </w:tcPr>
          <w:p w14:paraId="72810440">
            <w:pPr>
              <w:widowControl/>
              <w:jc w:val="center"/>
              <w:textAlignment w:val="center"/>
              <w:rPr>
                <w:rFonts w:ascii="宋体" w:hAnsi="宋体" w:cs="宋体"/>
                <w:color w:val="000000"/>
                <w:szCs w:val="21"/>
              </w:rPr>
            </w:pPr>
            <w:r>
              <w:rPr>
                <w:rStyle w:val="126"/>
                <w:rFonts w:hint="default"/>
                <w:lang w:bidi="ar"/>
              </w:rPr>
              <w:t>集选控制</w:t>
            </w:r>
          </w:p>
        </w:tc>
        <w:tc>
          <w:tcPr>
            <w:tcW w:w="1187" w:type="dxa"/>
            <w:tcBorders>
              <w:tl2br w:val="nil"/>
              <w:tr2bl w:val="nil"/>
            </w:tcBorders>
            <w:shd w:val="clear" w:color="auto" w:fill="auto"/>
            <w:vAlign w:val="center"/>
          </w:tcPr>
          <w:p w14:paraId="5A8CF5DF">
            <w:pPr>
              <w:widowControl/>
              <w:jc w:val="center"/>
              <w:textAlignment w:val="center"/>
              <w:rPr>
                <w:rFonts w:ascii="宋体" w:hAnsi="宋体" w:cs="宋体"/>
                <w:color w:val="000000"/>
                <w:szCs w:val="21"/>
              </w:rPr>
            </w:pPr>
            <w:r>
              <w:rPr>
                <w:rFonts w:hint="eastAsia" w:ascii="宋体" w:hAnsi="宋体" w:cs="宋体"/>
                <w:color w:val="000000"/>
                <w:szCs w:val="21"/>
              </w:rPr>
              <w:t>博学公寓</w:t>
            </w:r>
          </w:p>
        </w:tc>
      </w:tr>
    </w:tbl>
    <w:p w14:paraId="64E94482">
      <w:pPr>
        <w:rPr>
          <w:color w:val="000000" w:themeColor="text1"/>
          <w14:textFill>
            <w14:solidFill>
              <w14:schemeClr w14:val="tx1"/>
            </w14:solidFill>
          </w14:textFill>
        </w:rPr>
      </w:pPr>
    </w:p>
    <w:p w14:paraId="7353257D">
      <w:pPr>
        <w:rPr>
          <w:color w:val="000000" w:themeColor="text1"/>
          <w:szCs w:val="21"/>
          <w14:textFill>
            <w14:solidFill>
              <w14:schemeClr w14:val="tx1"/>
            </w14:solidFill>
          </w14:textFill>
        </w:rPr>
      </w:pPr>
      <w:r>
        <w:rPr>
          <w:color w:val="000000" w:themeColor="text1"/>
          <w14:textFill>
            <w14:solidFill>
              <w14:schemeClr w14:val="tx1"/>
            </w14:solidFill>
          </w14:textFill>
        </w:rPr>
        <w:t>注：</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w:t>
      </w:r>
      <w:r>
        <w:rPr>
          <w:rFonts w:hint="eastAsia"/>
          <w:color w:val="000000" w:themeColor="text1"/>
          <w:szCs w:val="21"/>
          <w14:textFill>
            <w14:solidFill>
              <w14:schemeClr w14:val="tx1"/>
            </w14:solidFill>
          </w14:textFill>
        </w:rPr>
        <w:t>维保费用，</w:t>
      </w:r>
      <w:r>
        <w:rPr>
          <w:rFonts w:hint="eastAsia" w:ascii="宋体" w:hAnsi="宋体" w:cs="宋体"/>
          <w:color w:val="000000" w:themeColor="text1"/>
          <w:szCs w:val="21"/>
          <w14:textFill>
            <w14:solidFill>
              <w14:schemeClr w14:val="tx1"/>
            </w14:solidFill>
          </w14:textFill>
        </w:rPr>
        <w:t>包括电梯日常维护保养费，电梯保险费，单价500元及以下的常规维保材料费、人工费用（包括正常作业所需的一切人员工资、奖金、超时和法定节假日加班费、夜餐费、民工工伤保险费、危险作业意外伤害保险费、人身意外险、高温费、食宿费、差旅费、交通费、通讯费、社会保险、公积金等费用和补贴）、服装费用、运输费、安全保障费用、教育培训费用、企业管理费、规费、税金、利润等完成本项目所需的一切本身和不可或缺的所有工作开支、政策性文件规定及本项目包含的所有风险、责任等各项全部费用并承担一切风险责任。</w:t>
      </w:r>
    </w:p>
    <w:p w14:paraId="57D21D67">
      <w:pPr>
        <w:pStyle w:val="20"/>
        <w:adjustRightInd w:val="0"/>
        <w:snapToGrid w:val="0"/>
        <w:spacing w:line="360" w:lineRule="auto"/>
        <w:ind w:left="0" w:leftChars="0" w:firstLine="420" w:firstLineChars="200"/>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2</w:t>
      </w:r>
      <w:r>
        <w:rPr>
          <w:rFonts w:hint="eastAsia"/>
          <w:snapToGrid w:val="0"/>
          <w:color w:val="000000" w:themeColor="text1"/>
          <w:kern w:val="0"/>
          <w:szCs w:val="21"/>
          <w14:textFill>
            <w14:solidFill>
              <w14:schemeClr w14:val="tx1"/>
            </w14:solidFill>
          </w14:textFill>
        </w:rPr>
        <w:t>、乙方代为办理电梯使用登记证，电梯年检等工作，年检费用由甲方支付不计入维保费用中。</w:t>
      </w:r>
    </w:p>
    <w:p w14:paraId="32BECEF6">
      <w:pPr>
        <w:pStyle w:val="20"/>
        <w:adjustRightInd w:val="0"/>
        <w:snapToGrid w:val="0"/>
        <w:spacing w:line="360" w:lineRule="auto"/>
        <w:ind w:left="0" w:leftChars="0" w:firstLine="420" w:firstLineChars="200"/>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3</w:t>
      </w:r>
      <w:r>
        <w:rPr>
          <w:rFonts w:hint="eastAsia"/>
          <w:snapToGrid w:val="0"/>
          <w:color w:val="000000" w:themeColor="text1"/>
          <w:kern w:val="0"/>
          <w:szCs w:val="21"/>
          <w14:textFill>
            <w14:solidFill>
              <w14:schemeClr w14:val="tx1"/>
            </w14:solidFill>
          </w14:textFill>
        </w:rPr>
        <w:t>、维保期间主要配件价格按下表执行（</w:t>
      </w:r>
      <w:r>
        <w:rPr>
          <w:rFonts w:hint="eastAsia" w:ascii="宋体" w:hAnsi="宋体" w:cs="宋体"/>
          <w:color w:val="000000" w:themeColor="text1"/>
          <w:szCs w:val="21"/>
          <w14:textFill>
            <w14:solidFill>
              <w14:schemeClr w14:val="tx1"/>
            </w14:solidFill>
          </w14:textFill>
        </w:rPr>
        <w:t>价500元及以下的常规维保材料费包含在</w:t>
      </w:r>
      <w:r>
        <w:rPr>
          <w:rFonts w:hint="eastAsia"/>
          <w:color w:val="000000" w:themeColor="text1"/>
          <w:szCs w:val="21"/>
          <w14:textFill>
            <w14:solidFill>
              <w14:schemeClr w14:val="tx1"/>
            </w14:solidFill>
          </w14:textFill>
        </w:rPr>
        <w:t>维保费用中</w:t>
      </w:r>
      <w:r>
        <w:rPr>
          <w:rFonts w:hint="eastAsia"/>
          <w:snapToGrid w:val="0"/>
          <w:color w:val="000000" w:themeColor="text1"/>
          <w:kern w:val="0"/>
          <w:szCs w:val="21"/>
          <w14:textFill>
            <w14:solidFill>
              <w14:schemeClr w14:val="tx1"/>
            </w14:solidFill>
          </w14:textFill>
        </w:rPr>
        <w:t>）后附配件清单价格表（附件一）</w:t>
      </w:r>
    </w:p>
    <w:p w14:paraId="3B731DF8">
      <w:pPr>
        <w:widowControl/>
        <w:spacing w:line="360" w:lineRule="auto"/>
        <w:jc w:val="left"/>
        <w:rPr>
          <w:color w:val="000000" w:themeColor="text1"/>
          <w:szCs w:val="21"/>
          <w14:textFill>
            <w14:solidFill>
              <w14:schemeClr w14:val="tx1"/>
            </w14:solidFill>
          </w14:textFill>
        </w:rPr>
      </w:pPr>
      <w:r>
        <w:rPr>
          <w:rFonts w:hint="eastAsia"/>
          <w:b/>
          <w:bCs/>
          <w:color w:val="000000" w:themeColor="text1"/>
          <w:szCs w:val="21"/>
          <w:lang w:eastAsia="zh-CN"/>
          <w14:textFill>
            <w14:solidFill>
              <w14:schemeClr w14:val="tx1"/>
            </w14:solidFill>
          </w14:textFill>
        </w:rPr>
        <w:t>二</w:t>
      </w:r>
      <w:r>
        <w:rPr>
          <w:b/>
          <w:bCs/>
          <w:color w:val="000000" w:themeColor="text1"/>
          <w:szCs w:val="21"/>
          <w14:textFill>
            <w14:solidFill>
              <w14:schemeClr w14:val="tx1"/>
            </w14:solidFill>
          </w14:textFill>
        </w:rPr>
        <w:t>、服务期限</w:t>
      </w:r>
    </w:p>
    <w:p w14:paraId="4A518058">
      <w:pPr>
        <w:spacing w:line="360" w:lineRule="auto"/>
        <w:ind w:firstLine="422" w:firstLineChars="200"/>
        <w:jc w:val="left"/>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需求服务时间</w:t>
      </w:r>
      <w:r>
        <w:rPr>
          <w:b/>
          <w:bCs/>
          <w:color w:val="000000" w:themeColor="text1"/>
          <w:szCs w:val="21"/>
          <w14:textFill>
            <w14:solidFill>
              <w14:schemeClr w14:val="tx1"/>
            </w14:solidFill>
          </w14:textFill>
        </w:rPr>
        <w:t>：</w:t>
      </w:r>
      <w:r>
        <w:rPr>
          <w:rFonts w:hint="eastAsia"/>
          <w:b/>
          <w:bCs/>
          <w:color w:val="000000" w:themeColor="text1"/>
          <w:szCs w:val="21"/>
          <w:lang w:val="en-US" w:eastAsia="zh-CN"/>
          <w14:textFill>
            <w14:solidFill>
              <w14:schemeClr w14:val="tx1"/>
            </w14:solidFill>
          </w14:textFill>
        </w:rPr>
        <w:t>2年</w:t>
      </w:r>
      <w:r>
        <w:rPr>
          <w:b/>
          <w:bCs/>
          <w:color w:val="000000" w:themeColor="text1"/>
          <w:szCs w:val="21"/>
          <w14:textFill>
            <w14:solidFill>
              <w14:schemeClr w14:val="tx1"/>
            </w14:solidFill>
          </w14:textFill>
        </w:rPr>
        <w:t>，自202</w:t>
      </w:r>
      <w:r>
        <w:rPr>
          <w:rFonts w:hint="eastAsia"/>
          <w:b/>
          <w:bCs/>
          <w:color w:val="000000" w:themeColor="text1"/>
          <w:szCs w:val="21"/>
          <w14:textFill>
            <w14:solidFill>
              <w14:schemeClr w14:val="tx1"/>
            </w14:solidFill>
          </w14:textFill>
        </w:rPr>
        <w:t>5</w:t>
      </w:r>
      <w:r>
        <w:rPr>
          <w:b/>
          <w:bCs/>
          <w:color w:val="000000" w:themeColor="text1"/>
          <w:szCs w:val="21"/>
          <w14:textFill>
            <w14:solidFill>
              <w14:schemeClr w14:val="tx1"/>
            </w14:solidFill>
          </w14:textFill>
        </w:rPr>
        <w:t xml:space="preserve"> 年</w:t>
      </w:r>
      <w:r>
        <w:rPr>
          <w:rFonts w:hint="eastAsia"/>
          <w:b/>
          <w:bCs/>
          <w:color w:val="000000" w:themeColor="text1"/>
          <w:szCs w:val="21"/>
          <w14:textFill>
            <w14:solidFill>
              <w14:schemeClr w14:val="tx1"/>
            </w14:solidFill>
          </w14:textFill>
        </w:rPr>
        <w:t>11</w:t>
      </w:r>
      <w:r>
        <w:rPr>
          <w:b/>
          <w:bCs/>
          <w:color w:val="000000" w:themeColor="text1"/>
          <w:szCs w:val="21"/>
          <w14:textFill>
            <w14:solidFill>
              <w14:schemeClr w14:val="tx1"/>
            </w14:solidFill>
          </w14:textFill>
        </w:rPr>
        <w:t>月</w:t>
      </w:r>
      <w:r>
        <w:rPr>
          <w:rFonts w:hint="eastAsia"/>
          <w:b/>
          <w:bCs/>
          <w:color w:val="000000" w:themeColor="text1"/>
          <w:szCs w:val="21"/>
          <w14:textFill>
            <w14:solidFill>
              <w14:schemeClr w14:val="tx1"/>
            </w14:solidFill>
          </w14:textFill>
        </w:rPr>
        <w:t>22</w:t>
      </w:r>
      <w:r>
        <w:rPr>
          <w:b/>
          <w:bCs/>
          <w:color w:val="000000" w:themeColor="text1"/>
          <w:szCs w:val="21"/>
          <w14:textFill>
            <w14:solidFill>
              <w14:schemeClr w14:val="tx1"/>
            </w14:solidFill>
          </w14:textFill>
        </w:rPr>
        <w:t>日起至202</w:t>
      </w:r>
      <w:r>
        <w:rPr>
          <w:rFonts w:hint="eastAsia"/>
          <w:b/>
          <w:bCs/>
          <w:color w:val="000000" w:themeColor="text1"/>
          <w:szCs w:val="21"/>
          <w14:textFill>
            <w14:solidFill>
              <w14:schemeClr w14:val="tx1"/>
            </w14:solidFill>
          </w14:textFill>
        </w:rPr>
        <w:t>7</w:t>
      </w:r>
      <w:r>
        <w:rPr>
          <w:b/>
          <w:bCs/>
          <w:color w:val="000000" w:themeColor="text1"/>
          <w:szCs w:val="21"/>
          <w14:textFill>
            <w14:solidFill>
              <w14:schemeClr w14:val="tx1"/>
            </w14:solidFill>
          </w14:textFill>
        </w:rPr>
        <w:t>年</w:t>
      </w:r>
      <w:r>
        <w:rPr>
          <w:rFonts w:hint="eastAsia"/>
          <w:b/>
          <w:bCs/>
          <w:color w:val="000000" w:themeColor="text1"/>
          <w:szCs w:val="21"/>
          <w14:textFill>
            <w14:solidFill>
              <w14:schemeClr w14:val="tx1"/>
            </w14:solidFill>
          </w14:textFill>
        </w:rPr>
        <w:t>1</w:t>
      </w:r>
      <w:r>
        <w:rPr>
          <w:rFonts w:hint="eastAsia"/>
          <w:b/>
          <w:bCs/>
          <w:color w:val="000000" w:themeColor="text1"/>
          <w:szCs w:val="21"/>
          <w:lang w:val="en-US" w:eastAsia="zh-CN"/>
          <w14:textFill>
            <w14:solidFill>
              <w14:schemeClr w14:val="tx1"/>
            </w14:solidFill>
          </w14:textFill>
        </w:rPr>
        <w:t>1</w:t>
      </w:r>
      <w:r>
        <w:rPr>
          <w:b/>
          <w:bCs/>
          <w:color w:val="000000" w:themeColor="text1"/>
          <w:szCs w:val="21"/>
          <w14:textFill>
            <w14:solidFill>
              <w14:schemeClr w14:val="tx1"/>
            </w14:solidFill>
          </w14:textFill>
        </w:rPr>
        <w:t>月</w:t>
      </w:r>
      <w:r>
        <w:rPr>
          <w:rFonts w:hint="eastAsia"/>
          <w:b/>
          <w:bCs/>
          <w:color w:val="000000" w:themeColor="text1"/>
          <w:szCs w:val="21"/>
          <w:lang w:val="en-US" w:eastAsia="zh-CN"/>
          <w14:textFill>
            <w14:solidFill>
              <w14:schemeClr w14:val="tx1"/>
            </w14:solidFill>
          </w14:textFill>
        </w:rPr>
        <w:t>21</w:t>
      </w:r>
      <w:r>
        <w:rPr>
          <w:b/>
          <w:bCs/>
          <w:color w:val="000000" w:themeColor="text1"/>
          <w:szCs w:val="21"/>
          <w14:textFill>
            <w14:solidFill>
              <w14:schemeClr w14:val="tx1"/>
            </w14:solidFill>
          </w14:textFill>
        </w:rPr>
        <w:t>日止。</w:t>
      </w:r>
    </w:p>
    <w:p w14:paraId="33B59439">
      <w:pPr>
        <w:rPr>
          <w:b/>
          <w:color w:val="000000" w:themeColor="text1"/>
          <w:szCs w:val="21"/>
          <w14:textFill>
            <w14:solidFill>
              <w14:schemeClr w14:val="tx1"/>
            </w14:solidFill>
          </w14:textFill>
        </w:rPr>
      </w:pPr>
      <w:bookmarkStart w:id="0" w:name="_GoBack"/>
      <w:bookmarkEnd w:id="0"/>
    </w:p>
    <w:p w14:paraId="580429E5">
      <w:pPr>
        <w:rPr>
          <w:color w:val="000000" w:themeColor="text1"/>
          <w14:textFill>
            <w14:solidFill>
              <w14:schemeClr w14:val="tx1"/>
            </w14:solidFill>
          </w14:textFill>
        </w:rPr>
      </w:pPr>
      <w:r>
        <w:rPr>
          <w:rFonts w:hint="eastAsia"/>
          <w:b/>
          <w:color w:val="000000" w:themeColor="text1"/>
          <w:szCs w:val="21"/>
          <w:lang w:eastAsia="zh-CN"/>
          <w14:textFill>
            <w14:solidFill>
              <w14:schemeClr w14:val="tx1"/>
            </w14:solidFill>
          </w14:textFill>
        </w:rPr>
        <w:t>三</w:t>
      </w:r>
      <w:r>
        <w:rPr>
          <w:b/>
          <w:color w:val="000000" w:themeColor="text1"/>
          <w:szCs w:val="21"/>
          <w14:textFill>
            <w14:solidFill>
              <w14:schemeClr w14:val="tx1"/>
            </w14:solidFill>
          </w14:textFill>
        </w:rPr>
        <w:t>、</w:t>
      </w:r>
      <w:r>
        <w:rPr>
          <w:b/>
          <w:bCs/>
          <w:color w:val="000000" w:themeColor="text1"/>
          <w:szCs w:val="21"/>
          <w14:textFill>
            <w14:solidFill>
              <w14:schemeClr w14:val="tx1"/>
            </w14:solidFill>
          </w14:textFill>
        </w:rPr>
        <w:t>服务要求</w:t>
      </w:r>
    </w:p>
    <w:p w14:paraId="32C81234">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1、乙方需具有相应技术力量来解决甲方所提供的电梯清单上列出的各类品牌电梯出现的问题，并能获得相关的电梯配件和技术资料。</w:t>
      </w:r>
    </w:p>
    <w:p w14:paraId="406F30D4">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乙方按照特种设备安全技术规范《电梯使用管理与维护保养规则》、浙江省《电梯维修保养安全管理规范》、《特种设备安全监察条例》（国务院第373号令）和《国务院关于修改〈特种设备安全监察条例〉的决定》（国务院第549号令）的规定，遵循公平、诚实和信用的原则，以专业的技术、优良的服务保证电梯连续安全的高质量运行。</w:t>
      </w:r>
    </w:p>
    <w:p w14:paraId="04B109FD">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乙方应在甲方指定区域设立充足的备件库，保证日常的备品备件及时供应（详细备件清单见维修配件表）,备品备件及所有维修材料均需提供符合国家标准的质量合格证明（部分材料无法提供合格证明的提供购买材料时开具的发票复印件）。</w:t>
      </w:r>
    </w:p>
    <w:p w14:paraId="16D8E1A4">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维修人员须持有中华人民共和国特种设备T作业证，且具备5年以上维修作业资质）。人员应服从甲方管理遵守医院规章制度，接受甲方培训，服从甲方安排，服务时间为每周七天全天24小时服务（具体维保时间应严格服从院方指定时间）。接到报修电话后，10分钟内到达现场，非重大故障两个小时内修复。遇到电梯重大故障48小时内修复，若48小时内不能修复则甲方有权选择其他维保单位进行修复，费用在乙方合同款中扣除，乙方应无条件接受。</w:t>
      </w:r>
    </w:p>
    <w:p w14:paraId="195502EF">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乙方须提供相应的维保方案和例行保养项目清单。乙方维保人员须定期向甲方提交每台电梯的半月保养、季度保养、半年保养、年度保养记录报告（加盖公章），每年须向甲方提交每台电梯的限速器校验报告（加盖公章）。对甲方某些在运行时间上有特殊要求的电梯，在维护时间上乙方将严格服从甲方的安排。</w:t>
      </w:r>
    </w:p>
    <w:p w14:paraId="6D5E40B2">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6、对更换下来的电子器件应由甲方保管或由甲方与乙方共同销毁，若乙方未按要求处置或擅自将更换下来的电子器件用于其他用途，所产生的全部责任由乙方自行承担。</w:t>
      </w:r>
    </w:p>
    <w:p w14:paraId="53E4DD81">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7、项目不得转包，否则终止合同，并由乙方承担相应责任。</w:t>
      </w:r>
    </w:p>
    <w:p w14:paraId="0E128CFC">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8、在维保期间因乙方违约而造成甲方电梯设备不能正常使用，甚至造成不良后果，乙方应承担相应的违约责任。</w:t>
      </w:r>
    </w:p>
    <w:p w14:paraId="78B76155">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9、在维保期届满时，乙方须检验是否有因维护保养不当而产生的问题，并及时处理维修。</w:t>
      </w:r>
    </w:p>
    <w:p w14:paraId="2E1DE627">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10、乙方需提供书面承诺：承诺提供的所有配件均为原厂生产配件，甲方一旦发现配件为非原厂生产配件，甲方有权终止合同并提出相关赔偿。乙方不得随意更换原有配件，每次更换配件须得到甲方相关工作人员确认，如乙方随意更换零配件导致设备故障或以次充好，将由乙方承担一切责任。</w:t>
      </w:r>
    </w:p>
    <w:p w14:paraId="4C132BC7">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若乙方提供的配件为非维修配件清单内的配件，则应在合同签订时向甲方提供详细清单（含品牌、规格、合格证等），书面报送甲方存档备案。</w:t>
      </w:r>
    </w:p>
    <w:p w14:paraId="16834152">
      <w:pPr>
        <w:widowControl/>
        <w:spacing w:line="360" w:lineRule="auto"/>
        <w:jc w:val="left"/>
        <w:rPr>
          <w:b/>
          <w:bCs/>
          <w:color w:val="000000" w:themeColor="text1"/>
          <w:szCs w:val="21"/>
          <w14:textFill>
            <w14:solidFill>
              <w14:schemeClr w14:val="tx1"/>
            </w14:solidFill>
          </w14:textFill>
        </w:rPr>
      </w:pPr>
      <w:r>
        <w:rPr>
          <w:rFonts w:hint="eastAsia"/>
          <w:b/>
          <w:bCs/>
          <w:color w:val="000000" w:themeColor="text1"/>
          <w:szCs w:val="21"/>
          <w:lang w:eastAsia="zh-CN"/>
          <w14:textFill>
            <w14:solidFill>
              <w14:schemeClr w14:val="tx1"/>
            </w14:solidFill>
          </w14:textFill>
        </w:rPr>
        <w:t>四</w:t>
      </w:r>
      <w:r>
        <w:rPr>
          <w:rFonts w:hint="eastAsia"/>
          <w:b/>
          <w:bCs/>
          <w:color w:val="000000" w:themeColor="text1"/>
          <w:szCs w:val="21"/>
          <w14:textFill>
            <w14:solidFill>
              <w14:schemeClr w14:val="tx1"/>
            </w14:solidFill>
          </w14:textFill>
        </w:rPr>
        <w:t>、双方责任</w:t>
      </w:r>
    </w:p>
    <w:p w14:paraId="446D99F7">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1、乙方的责任</w:t>
      </w:r>
    </w:p>
    <w:p w14:paraId="3BB874E5">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1.1 乙方维保人员应严格遵守国家相关法律法规和甲方的规章制度。</w:t>
      </w:r>
    </w:p>
    <w:p w14:paraId="2E6938B4">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1.2 乙方每月派工作人员，根据国家标准及乙方的工艺和规范，按投标文件的内容及要求进行维保工作，以使电梯设备系统正常运行。每次服务完毕后，乙方须提供经双方签字确认的工作单备案，作为判定乙方是否已经履约的依据，同时作为结算的依据。</w:t>
      </w:r>
    </w:p>
    <w:p w14:paraId="15B11E1F">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1.4乙方维保驻点人员在接到故障或事故报警后10分钟内到达现场，非重大故障两个小时内修复，并能提供正常连续的服务直至故障或事故排除。对电梯困人事故要求在到达现场后10分钟内把乘客从轿厢中救出、对非电路板原因的常见故障要求在60分钟内排除，对电路板原因的故障应在普遍认可的合理时间内解决，若24小时内不能修复则甲方有权选择其他维保单位进行修复，费用在乙方维保费用中扣除，乙方应无条件接受。</w:t>
      </w:r>
    </w:p>
    <w:p w14:paraId="46DD3EBD">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（1）乙方在接到甲方报修通知后，10分钟内未赶到，扣100元/次。</w:t>
      </w:r>
    </w:p>
    <w:p w14:paraId="30BCAA55">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（2）国产配件1天内未修好，扣500元/次。</w:t>
      </w:r>
    </w:p>
    <w:p w14:paraId="50DF5845">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（3）进口配件2天内未修好，扣500元/次。</w:t>
      </w:r>
    </w:p>
    <w:p w14:paraId="234A1D4B">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（4）定期巡检记录单与维保记录单不全，年终根据情况扣100-5000元。</w:t>
      </w:r>
    </w:p>
    <w:p w14:paraId="6D5291FF">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1.5乙方应对服务时因操作不当所造成的损坏件免费更换。</w:t>
      </w:r>
    </w:p>
    <w:p w14:paraId="13B7D5FB">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1.6当发现或发生非维保责任事故时，乙方应及时书面通知甲方整改。</w:t>
      </w:r>
    </w:p>
    <w:p w14:paraId="0E98B8DB">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1.7合同期内因乙方所使用的耗材质量原因，或维保不当原因致使甲方或第三方造成损失的，由乙方负全责赔偿。</w:t>
      </w:r>
    </w:p>
    <w:p w14:paraId="13F865A7">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1.8乙方需协助甲方电梯在维保期间通过政府主管部门年检。</w:t>
      </w:r>
    </w:p>
    <w:p w14:paraId="3B608512">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1.9乙方维保工作人员每天对全院电/扶梯进行两次有计划的常规巡检，做好定期维保巡检清单并上报甲方确认有效。若因乙方维保不到位及其他原因造成的安全事故的责任、行政处罚及一切相关损失，由乙方全权负责处理，并承担全部责任。</w:t>
      </w:r>
    </w:p>
    <w:p w14:paraId="00DDCF5F">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1.10乙方必须为甲方全部电梯购买因电梯事故造成的人身伤害保险，即电梯保险费，并向甲方提供电梯保险单原件。</w:t>
      </w:r>
    </w:p>
    <w:p w14:paraId="58691C18">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2、甲方的责任</w:t>
      </w:r>
    </w:p>
    <w:p w14:paraId="5367A17B">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2.1 负责对乙方的服务质量和服务项目进行监督、考核和确认；</w:t>
      </w:r>
    </w:p>
    <w:p w14:paraId="49AACC0B">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2.2甲方每半年，按《电梯使用管理与维修保养规则TSG T5001-2009》、《浙江省电梯维修保养安全管理规范DB33/ 728—2009》、《电梯维修规范GB/T  18775-2002》、《电梯安装使用维护说明书》、《电梯维保合同》的要求考核乙方的工作质量。每次考核中，如有两项内容不合格，则视为本次考核不合格。</w:t>
      </w:r>
    </w:p>
    <w:p w14:paraId="38628C1A">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（1）乙方在接到甲方报修通知后，10分钟内未赶到，扣100元/次。</w:t>
      </w:r>
    </w:p>
    <w:p w14:paraId="37A58D93">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（2）国产配件1天内未修好，扣500元/次。</w:t>
      </w:r>
    </w:p>
    <w:p w14:paraId="653508DB">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（3）进口配件2天内未修好，扣500元/次。</w:t>
      </w:r>
    </w:p>
    <w:p w14:paraId="3EA1AC33">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（4）定期巡检记录与维保记录不全，年终根据情况扣100-5000元。</w:t>
      </w:r>
    </w:p>
    <w:p w14:paraId="5B57F6EB">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2.3如果两次考核不合格，甲方有权终止双方的维保合同，以实际维保电梯数、维保起止日期从维保费用中按实核减结算维保费用，并重新招标选择其他单位维保。</w:t>
      </w:r>
    </w:p>
    <w:p w14:paraId="58A87FC5">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2.4 服务期间甲方应全力配合乙方工作，并负责与相关部门的协调；</w:t>
      </w:r>
    </w:p>
    <w:p w14:paraId="533A7FB5">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2.5 经双方技术人员共同鉴定，因甲方原因造成设备较大损坏而需要修理或更换配件时，需与乙方签订修理合同，由乙方负责修理人工费，甲方负责材料费或提供材料；</w:t>
      </w:r>
    </w:p>
    <w:p w14:paraId="0642261D">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2.6服务期内，甲方若对本合同设备设施实施改造、修理、装饰、更换的，应在实施前书面通知并征得乙方的同意，乙方有义务配合实施把关。</w:t>
      </w:r>
    </w:p>
    <w:p w14:paraId="18C60423"/>
    <w:p w14:paraId="7F997685">
      <w:pPr>
        <w:widowControl/>
        <w:jc w:val="left"/>
        <w:rPr>
          <w:b/>
          <w:bCs/>
          <w:sz w:val="28"/>
          <w:szCs w:val="28"/>
        </w:rPr>
      </w:pPr>
      <w:r>
        <w:br w:type="page"/>
      </w:r>
      <w:r>
        <w:rPr>
          <w:rFonts w:hint="eastAsia"/>
          <w:b/>
          <w:bCs/>
          <w:sz w:val="28"/>
          <w:szCs w:val="28"/>
        </w:rPr>
        <w:t>附件一 配件价格清单</w:t>
      </w:r>
    </w:p>
    <w:p w14:paraId="35ED8910">
      <w:pPr>
        <w:widowControl/>
        <w:ind w:firstLine="1080" w:firstLineChars="300"/>
        <w:jc w:val="left"/>
        <w:rPr>
          <w:sz w:val="36"/>
          <w:szCs w:val="36"/>
        </w:rPr>
      </w:pPr>
      <w:r>
        <w:rPr>
          <w:rFonts w:hint="eastAsia"/>
          <w:sz w:val="36"/>
          <w:szCs w:val="36"/>
        </w:rPr>
        <w:t>霍普曼电梯（浙江医院）材料报价表</w:t>
      </w:r>
    </w:p>
    <w:tbl>
      <w:tblPr>
        <w:tblStyle w:val="33"/>
        <w:tblpPr w:leftFromText="180" w:rightFromText="180" w:vertAnchor="text" w:tblpY="1"/>
        <w:tblOverlap w:val="never"/>
        <w:tblW w:w="8075" w:type="dxa"/>
        <w:tblInd w:w="0" w:type="dxa"/>
        <w:tblLayout w:type="fixed"/>
        <w:tblCellMar>
          <w:top w:w="0" w:type="dxa"/>
          <w:left w:w="108" w:type="dxa"/>
          <w:bottom w:w="0" w:type="dxa"/>
          <w:right w:w="108" w:type="dxa"/>
        </w:tblCellMar>
      </w:tblPr>
      <w:tblGrid>
        <w:gridCol w:w="1129"/>
        <w:gridCol w:w="3828"/>
        <w:gridCol w:w="1559"/>
        <w:gridCol w:w="1559"/>
      </w:tblGrid>
      <w:tr w14:paraId="3CB4DA07">
        <w:tblPrEx>
          <w:tblCellMar>
            <w:top w:w="0" w:type="dxa"/>
            <w:left w:w="108" w:type="dxa"/>
            <w:bottom w:w="0" w:type="dxa"/>
            <w:right w:w="108" w:type="dxa"/>
          </w:tblCellMar>
        </w:tblPrEx>
        <w:trPr>
          <w:cantSplit/>
          <w:trHeight w:val="416" w:hRule="atLeast"/>
        </w:trPr>
        <w:tc>
          <w:tcPr>
            <w:tcW w:w="1129" w:type="dxa"/>
            <w:tcBorders>
              <w:top w:val="single" w:color="auto" w:sz="4" w:space="0"/>
              <w:left w:val="single" w:color="auto" w:sz="4" w:space="0"/>
              <w:bottom w:val="single" w:color="auto" w:sz="4" w:space="0"/>
              <w:right w:val="single" w:color="auto" w:sz="4" w:space="0"/>
            </w:tcBorders>
          </w:tcPr>
          <w:p w14:paraId="74AFFD4E">
            <w:pPr>
              <w:jc w:val="center"/>
              <w:rPr>
                <w:rFonts w:ascii="宋体" w:hAnsi="宋体"/>
                <w:sz w:val="24"/>
                <w:szCs w:val="24"/>
              </w:rPr>
            </w:pPr>
            <w:r>
              <w:rPr>
                <w:rFonts w:hint="eastAsia" w:ascii="宋体" w:hAnsi="宋体"/>
                <w:sz w:val="24"/>
                <w:szCs w:val="24"/>
              </w:rPr>
              <w:t>序号</w:t>
            </w:r>
          </w:p>
        </w:tc>
        <w:tc>
          <w:tcPr>
            <w:tcW w:w="3828" w:type="dxa"/>
            <w:tcBorders>
              <w:top w:val="single" w:color="auto" w:sz="4" w:space="0"/>
              <w:left w:val="nil"/>
              <w:bottom w:val="single" w:color="auto" w:sz="4" w:space="0"/>
              <w:right w:val="single" w:color="auto" w:sz="4" w:space="0"/>
            </w:tcBorders>
          </w:tcPr>
          <w:p w14:paraId="1E959904">
            <w:pPr>
              <w:jc w:val="center"/>
              <w:rPr>
                <w:rFonts w:ascii="宋体" w:hAnsi="宋体"/>
                <w:sz w:val="24"/>
                <w:szCs w:val="24"/>
              </w:rPr>
            </w:pPr>
            <w:r>
              <w:rPr>
                <w:rFonts w:hint="eastAsia" w:ascii="宋体" w:hAnsi="宋体"/>
                <w:sz w:val="24"/>
                <w:szCs w:val="24"/>
              </w:rPr>
              <w:t>材料名称</w:t>
            </w:r>
          </w:p>
        </w:tc>
        <w:tc>
          <w:tcPr>
            <w:tcW w:w="1559" w:type="dxa"/>
            <w:tcBorders>
              <w:top w:val="single" w:color="auto" w:sz="4" w:space="0"/>
              <w:left w:val="nil"/>
              <w:bottom w:val="single" w:color="auto" w:sz="4" w:space="0"/>
              <w:right w:val="single" w:color="auto" w:sz="4" w:space="0"/>
            </w:tcBorders>
          </w:tcPr>
          <w:p w14:paraId="6C1BF5B5">
            <w:pPr>
              <w:jc w:val="center"/>
              <w:rPr>
                <w:rFonts w:ascii="宋体" w:hAnsi="宋体"/>
                <w:sz w:val="24"/>
                <w:szCs w:val="24"/>
              </w:rPr>
            </w:pPr>
            <w:r>
              <w:rPr>
                <w:rFonts w:hint="eastAsia"/>
              </w:rPr>
              <w:t>单位</w:t>
            </w:r>
          </w:p>
        </w:tc>
        <w:tc>
          <w:tcPr>
            <w:tcW w:w="1559" w:type="dxa"/>
            <w:tcBorders>
              <w:top w:val="single" w:color="auto" w:sz="4" w:space="0"/>
              <w:left w:val="single" w:color="auto" w:sz="4" w:space="0"/>
              <w:bottom w:val="single" w:color="auto" w:sz="4" w:space="0"/>
              <w:right w:val="single" w:color="auto" w:sz="4" w:space="0"/>
            </w:tcBorders>
          </w:tcPr>
          <w:p w14:paraId="07AE16FF">
            <w:pPr>
              <w:jc w:val="center"/>
              <w:rPr>
                <w:rFonts w:ascii="宋体" w:hAnsi="宋体"/>
                <w:sz w:val="24"/>
                <w:szCs w:val="24"/>
              </w:rPr>
            </w:pPr>
            <w:r>
              <w:rPr>
                <w:rFonts w:hint="eastAsia" w:ascii="宋体" w:hAnsi="宋体"/>
                <w:sz w:val="24"/>
                <w:szCs w:val="24"/>
              </w:rPr>
              <w:t>单价</w:t>
            </w:r>
          </w:p>
        </w:tc>
      </w:tr>
      <w:tr w14:paraId="62A0CDA7">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011D0A86">
            <w:pPr>
              <w:rPr>
                <w:rFonts w:ascii="宋体" w:hAnsi="宋体"/>
                <w:sz w:val="24"/>
                <w:szCs w:val="24"/>
              </w:rPr>
            </w:pPr>
            <w:r>
              <w:rPr>
                <w:rFonts w:hint="eastAsia" w:ascii="宋体" w:hAnsi="宋体"/>
                <w:sz w:val="24"/>
                <w:szCs w:val="24"/>
              </w:rPr>
              <w:t>1</w:t>
            </w:r>
          </w:p>
        </w:tc>
        <w:tc>
          <w:tcPr>
            <w:tcW w:w="3828" w:type="dxa"/>
            <w:tcBorders>
              <w:top w:val="single" w:color="auto" w:sz="4" w:space="0"/>
              <w:left w:val="nil"/>
              <w:bottom w:val="single" w:color="auto" w:sz="4" w:space="0"/>
              <w:right w:val="single" w:color="auto" w:sz="4" w:space="0"/>
            </w:tcBorders>
          </w:tcPr>
          <w:p w14:paraId="52297133">
            <w:pPr>
              <w:rPr>
                <w:rFonts w:ascii="宋体" w:hAnsi="宋体"/>
                <w:sz w:val="24"/>
                <w:szCs w:val="24"/>
              </w:rPr>
            </w:pPr>
            <w:r>
              <w:rPr>
                <w:rFonts w:hint="eastAsia" w:ascii="宋体" w:hAnsi="宋体"/>
                <w:sz w:val="24"/>
                <w:szCs w:val="24"/>
              </w:rPr>
              <w:t>变频器＞1</w:t>
            </w:r>
            <w:r>
              <w:rPr>
                <w:rFonts w:ascii="宋体" w:hAnsi="宋体"/>
                <w:sz w:val="24"/>
                <w:szCs w:val="24"/>
              </w:rPr>
              <w:t>5</w:t>
            </w:r>
            <w:r>
              <w:rPr>
                <w:rFonts w:hint="eastAsia" w:ascii="宋体" w:hAnsi="宋体"/>
                <w:sz w:val="24"/>
                <w:szCs w:val="24"/>
              </w:rPr>
              <w:t>kw</w:t>
            </w:r>
          </w:p>
        </w:tc>
        <w:tc>
          <w:tcPr>
            <w:tcW w:w="1559" w:type="dxa"/>
            <w:tcBorders>
              <w:top w:val="single" w:color="auto" w:sz="4" w:space="0"/>
              <w:left w:val="nil"/>
              <w:bottom w:val="single" w:color="auto" w:sz="4" w:space="0"/>
              <w:right w:val="single" w:color="auto" w:sz="4" w:space="0"/>
            </w:tcBorders>
          </w:tcPr>
          <w:p w14:paraId="1AE8860D">
            <w:pPr>
              <w:jc w:val="center"/>
              <w:rPr>
                <w:rFonts w:ascii="宋体" w:hAnsi="宋体"/>
                <w:sz w:val="24"/>
                <w:szCs w:val="24"/>
              </w:rPr>
            </w:pPr>
            <w:r>
              <w:rPr>
                <w:rFonts w:hint="eastAsia"/>
              </w:rPr>
              <w:t>只</w:t>
            </w:r>
          </w:p>
        </w:tc>
        <w:tc>
          <w:tcPr>
            <w:tcW w:w="1559" w:type="dxa"/>
            <w:tcBorders>
              <w:top w:val="single" w:color="auto" w:sz="4" w:space="0"/>
              <w:left w:val="single" w:color="auto" w:sz="4" w:space="0"/>
              <w:bottom w:val="single" w:color="auto" w:sz="4" w:space="0"/>
              <w:right w:val="single" w:color="auto" w:sz="4" w:space="0"/>
            </w:tcBorders>
          </w:tcPr>
          <w:p w14:paraId="656B5B77">
            <w:pPr>
              <w:jc w:val="center"/>
              <w:rPr>
                <w:rFonts w:ascii="宋体" w:hAnsi="宋体"/>
                <w:sz w:val="24"/>
                <w:szCs w:val="24"/>
              </w:rPr>
            </w:pPr>
          </w:p>
        </w:tc>
      </w:tr>
      <w:tr w14:paraId="4D138035">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4DFE6F50">
            <w:pPr>
              <w:rPr>
                <w:rFonts w:ascii="宋体" w:hAnsi="宋体"/>
                <w:sz w:val="24"/>
                <w:szCs w:val="24"/>
              </w:rPr>
            </w:pPr>
            <w:r>
              <w:rPr>
                <w:rFonts w:hint="eastAsia" w:ascii="宋体" w:hAnsi="宋体"/>
                <w:sz w:val="24"/>
                <w:szCs w:val="24"/>
              </w:rPr>
              <w:t>2</w:t>
            </w:r>
          </w:p>
        </w:tc>
        <w:tc>
          <w:tcPr>
            <w:tcW w:w="3828" w:type="dxa"/>
            <w:tcBorders>
              <w:top w:val="single" w:color="auto" w:sz="4" w:space="0"/>
              <w:left w:val="nil"/>
              <w:bottom w:val="single" w:color="auto" w:sz="4" w:space="0"/>
              <w:right w:val="single" w:color="auto" w:sz="4" w:space="0"/>
            </w:tcBorders>
          </w:tcPr>
          <w:p w14:paraId="35011C44">
            <w:pPr>
              <w:rPr>
                <w:rFonts w:ascii="宋体" w:hAnsi="宋体"/>
                <w:sz w:val="24"/>
                <w:szCs w:val="24"/>
              </w:rPr>
            </w:pPr>
            <w:r>
              <w:rPr>
                <w:rFonts w:hint="eastAsia" w:ascii="宋体" w:hAnsi="宋体"/>
                <w:sz w:val="24"/>
                <w:szCs w:val="24"/>
              </w:rPr>
              <w:t>变频器＜1</w:t>
            </w:r>
            <w:r>
              <w:rPr>
                <w:rFonts w:ascii="宋体" w:hAnsi="宋体"/>
                <w:sz w:val="24"/>
                <w:szCs w:val="24"/>
              </w:rPr>
              <w:t>5</w:t>
            </w:r>
            <w:r>
              <w:rPr>
                <w:rFonts w:hint="eastAsia" w:ascii="宋体" w:hAnsi="宋体"/>
                <w:sz w:val="24"/>
                <w:szCs w:val="24"/>
              </w:rPr>
              <w:t>kw</w:t>
            </w:r>
          </w:p>
        </w:tc>
        <w:tc>
          <w:tcPr>
            <w:tcW w:w="1559" w:type="dxa"/>
            <w:tcBorders>
              <w:top w:val="single" w:color="auto" w:sz="4" w:space="0"/>
              <w:left w:val="nil"/>
              <w:bottom w:val="single" w:color="auto" w:sz="4" w:space="0"/>
              <w:right w:val="single" w:color="auto" w:sz="4" w:space="0"/>
            </w:tcBorders>
          </w:tcPr>
          <w:p w14:paraId="06A62C22">
            <w:pPr>
              <w:jc w:val="center"/>
              <w:rPr>
                <w:rFonts w:ascii="宋体" w:hAnsi="宋体"/>
                <w:sz w:val="24"/>
                <w:szCs w:val="24"/>
              </w:rPr>
            </w:pPr>
            <w:r>
              <w:rPr>
                <w:rFonts w:hint="eastAsia"/>
              </w:rPr>
              <w:t>只</w:t>
            </w:r>
          </w:p>
        </w:tc>
        <w:tc>
          <w:tcPr>
            <w:tcW w:w="1559" w:type="dxa"/>
            <w:tcBorders>
              <w:top w:val="single" w:color="auto" w:sz="4" w:space="0"/>
              <w:left w:val="single" w:color="auto" w:sz="4" w:space="0"/>
              <w:bottom w:val="single" w:color="auto" w:sz="4" w:space="0"/>
              <w:right w:val="single" w:color="auto" w:sz="4" w:space="0"/>
            </w:tcBorders>
          </w:tcPr>
          <w:p w14:paraId="2FF7B625">
            <w:pPr>
              <w:jc w:val="center"/>
              <w:rPr>
                <w:rFonts w:ascii="宋体" w:hAnsi="宋体"/>
                <w:sz w:val="24"/>
                <w:szCs w:val="24"/>
              </w:rPr>
            </w:pPr>
          </w:p>
        </w:tc>
      </w:tr>
      <w:tr w14:paraId="798F6E89">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002A5822">
            <w:pPr>
              <w:rPr>
                <w:rFonts w:ascii="宋体" w:hAnsi="宋体"/>
                <w:sz w:val="24"/>
                <w:szCs w:val="24"/>
              </w:rPr>
            </w:pPr>
            <w:r>
              <w:rPr>
                <w:rFonts w:hint="eastAsia" w:ascii="宋体" w:hAnsi="宋体"/>
                <w:sz w:val="24"/>
                <w:szCs w:val="24"/>
              </w:rPr>
              <w:t>3</w:t>
            </w:r>
          </w:p>
        </w:tc>
        <w:tc>
          <w:tcPr>
            <w:tcW w:w="3828" w:type="dxa"/>
            <w:tcBorders>
              <w:top w:val="single" w:color="auto" w:sz="4" w:space="0"/>
              <w:left w:val="nil"/>
              <w:bottom w:val="single" w:color="auto" w:sz="4" w:space="0"/>
              <w:right w:val="single" w:color="auto" w:sz="4" w:space="0"/>
            </w:tcBorders>
          </w:tcPr>
          <w:p w14:paraId="7383D2E3">
            <w:pPr>
              <w:rPr>
                <w:rFonts w:ascii="宋体" w:hAnsi="宋体"/>
                <w:sz w:val="24"/>
                <w:szCs w:val="24"/>
              </w:rPr>
            </w:pPr>
            <w:r>
              <w:rPr>
                <w:rFonts w:hint="eastAsia" w:ascii="宋体" w:hAnsi="宋体"/>
                <w:sz w:val="24"/>
                <w:szCs w:val="24"/>
              </w:rPr>
              <w:t>门机调速板</w:t>
            </w:r>
          </w:p>
        </w:tc>
        <w:tc>
          <w:tcPr>
            <w:tcW w:w="1559" w:type="dxa"/>
            <w:tcBorders>
              <w:top w:val="single" w:color="auto" w:sz="4" w:space="0"/>
              <w:left w:val="nil"/>
              <w:bottom w:val="single" w:color="auto" w:sz="4" w:space="0"/>
              <w:right w:val="single" w:color="auto" w:sz="4" w:space="0"/>
            </w:tcBorders>
          </w:tcPr>
          <w:p w14:paraId="233E33B2">
            <w:pPr>
              <w:jc w:val="center"/>
              <w:rPr>
                <w:rFonts w:ascii="宋体" w:hAnsi="宋体"/>
                <w:sz w:val="24"/>
                <w:szCs w:val="24"/>
              </w:rPr>
            </w:pPr>
            <w:r>
              <w:rPr>
                <w:rFonts w:hint="eastAsia"/>
              </w:rPr>
              <w:t>块</w:t>
            </w:r>
          </w:p>
        </w:tc>
        <w:tc>
          <w:tcPr>
            <w:tcW w:w="1559" w:type="dxa"/>
            <w:tcBorders>
              <w:top w:val="single" w:color="auto" w:sz="4" w:space="0"/>
              <w:left w:val="single" w:color="auto" w:sz="4" w:space="0"/>
              <w:bottom w:val="single" w:color="auto" w:sz="4" w:space="0"/>
              <w:right w:val="single" w:color="auto" w:sz="4" w:space="0"/>
            </w:tcBorders>
          </w:tcPr>
          <w:p w14:paraId="245204D0">
            <w:pPr>
              <w:jc w:val="center"/>
              <w:rPr>
                <w:rFonts w:ascii="宋体" w:hAnsi="宋体"/>
                <w:sz w:val="24"/>
                <w:szCs w:val="24"/>
              </w:rPr>
            </w:pPr>
          </w:p>
        </w:tc>
      </w:tr>
      <w:tr w14:paraId="70B96820">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vAlign w:val="center"/>
          </w:tcPr>
          <w:p w14:paraId="0E9068D8">
            <w:pPr>
              <w:rPr>
                <w:rFonts w:ascii="宋体" w:hAnsi="宋体"/>
                <w:sz w:val="24"/>
                <w:szCs w:val="24"/>
              </w:rPr>
            </w:pPr>
            <w:r>
              <w:rPr>
                <w:rFonts w:hint="eastAsia" w:ascii="宋体" w:hAnsi="宋体"/>
                <w:sz w:val="24"/>
                <w:szCs w:val="24"/>
              </w:rPr>
              <w:t>4</w:t>
            </w:r>
          </w:p>
        </w:tc>
        <w:tc>
          <w:tcPr>
            <w:tcW w:w="3828" w:type="dxa"/>
            <w:tcBorders>
              <w:top w:val="single" w:color="auto" w:sz="4" w:space="0"/>
              <w:left w:val="nil"/>
              <w:bottom w:val="single" w:color="auto" w:sz="4" w:space="0"/>
              <w:right w:val="single" w:color="auto" w:sz="4" w:space="0"/>
            </w:tcBorders>
            <w:vAlign w:val="center"/>
          </w:tcPr>
          <w:p w14:paraId="5512EFAC">
            <w:pPr>
              <w:rPr>
                <w:rFonts w:ascii="宋体" w:hAnsi="宋体"/>
                <w:sz w:val="24"/>
                <w:szCs w:val="24"/>
              </w:rPr>
            </w:pPr>
            <w:r>
              <w:rPr>
                <w:rFonts w:hint="eastAsia" w:ascii="宋体" w:hAnsi="宋体"/>
                <w:sz w:val="24"/>
                <w:szCs w:val="24"/>
              </w:rPr>
              <w:t>光电开关</w:t>
            </w:r>
          </w:p>
        </w:tc>
        <w:tc>
          <w:tcPr>
            <w:tcW w:w="1559" w:type="dxa"/>
            <w:tcBorders>
              <w:top w:val="single" w:color="auto" w:sz="4" w:space="0"/>
              <w:left w:val="nil"/>
              <w:bottom w:val="single" w:color="auto" w:sz="4" w:space="0"/>
              <w:right w:val="single" w:color="auto" w:sz="4" w:space="0"/>
            </w:tcBorders>
          </w:tcPr>
          <w:p w14:paraId="52818515">
            <w:pPr>
              <w:jc w:val="center"/>
              <w:rPr>
                <w:rFonts w:ascii="宋体" w:hAnsi="宋体"/>
                <w:sz w:val="24"/>
                <w:szCs w:val="24"/>
              </w:rPr>
            </w:pPr>
            <w:r>
              <w:rPr>
                <w:rFonts w:hint="eastAsia"/>
              </w:rPr>
              <w:t>只</w:t>
            </w:r>
          </w:p>
        </w:tc>
        <w:tc>
          <w:tcPr>
            <w:tcW w:w="1559" w:type="dxa"/>
            <w:tcBorders>
              <w:top w:val="single" w:color="auto" w:sz="4" w:space="0"/>
              <w:left w:val="single" w:color="auto" w:sz="4" w:space="0"/>
              <w:bottom w:val="single" w:color="auto" w:sz="4" w:space="0"/>
              <w:right w:val="single" w:color="auto" w:sz="4" w:space="0"/>
            </w:tcBorders>
            <w:vAlign w:val="center"/>
          </w:tcPr>
          <w:p w14:paraId="4DDB4A2C">
            <w:pPr>
              <w:jc w:val="center"/>
              <w:rPr>
                <w:rFonts w:ascii="宋体" w:hAnsi="宋体"/>
                <w:sz w:val="24"/>
                <w:szCs w:val="24"/>
              </w:rPr>
            </w:pPr>
          </w:p>
        </w:tc>
      </w:tr>
      <w:tr w14:paraId="0674A732">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13DC9448">
            <w:pPr>
              <w:rPr>
                <w:rFonts w:ascii="宋体" w:hAnsi="宋体"/>
                <w:sz w:val="24"/>
                <w:szCs w:val="24"/>
              </w:rPr>
            </w:pPr>
            <w:r>
              <w:rPr>
                <w:rFonts w:hint="eastAsia" w:ascii="宋体" w:hAnsi="宋体"/>
                <w:sz w:val="24"/>
                <w:szCs w:val="24"/>
              </w:rPr>
              <w:t>5</w:t>
            </w:r>
          </w:p>
        </w:tc>
        <w:tc>
          <w:tcPr>
            <w:tcW w:w="3828" w:type="dxa"/>
            <w:tcBorders>
              <w:top w:val="single" w:color="auto" w:sz="4" w:space="0"/>
              <w:left w:val="nil"/>
              <w:bottom w:val="single" w:color="auto" w:sz="4" w:space="0"/>
              <w:right w:val="single" w:color="auto" w:sz="4" w:space="0"/>
            </w:tcBorders>
          </w:tcPr>
          <w:p w14:paraId="10313CFD">
            <w:pPr>
              <w:rPr>
                <w:rFonts w:ascii="宋体" w:hAnsi="宋体"/>
                <w:sz w:val="24"/>
                <w:szCs w:val="24"/>
              </w:rPr>
            </w:pPr>
            <w:r>
              <w:rPr>
                <w:rFonts w:hint="eastAsia" w:ascii="宋体" w:hAnsi="宋体"/>
                <w:sz w:val="24"/>
                <w:szCs w:val="24"/>
              </w:rPr>
              <w:t>永磁感应器</w:t>
            </w:r>
          </w:p>
        </w:tc>
        <w:tc>
          <w:tcPr>
            <w:tcW w:w="1559" w:type="dxa"/>
            <w:tcBorders>
              <w:top w:val="single" w:color="auto" w:sz="4" w:space="0"/>
              <w:left w:val="nil"/>
              <w:bottom w:val="single" w:color="auto" w:sz="4" w:space="0"/>
              <w:right w:val="single" w:color="auto" w:sz="4" w:space="0"/>
            </w:tcBorders>
          </w:tcPr>
          <w:p w14:paraId="4BFD7D8B">
            <w:pPr>
              <w:jc w:val="center"/>
              <w:rPr>
                <w:rFonts w:ascii="宋体" w:hAnsi="宋体"/>
                <w:sz w:val="24"/>
                <w:szCs w:val="24"/>
              </w:rPr>
            </w:pPr>
            <w:r>
              <w:rPr>
                <w:rFonts w:hint="eastAsia"/>
              </w:rPr>
              <w:t>只</w:t>
            </w:r>
          </w:p>
        </w:tc>
        <w:tc>
          <w:tcPr>
            <w:tcW w:w="1559" w:type="dxa"/>
            <w:tcBorders>
              <w:top w:val="single" w:color="auto" w:sz="4" w:space="0"/>
              <w:left w:val="single" w:color="auto" w:sz="4" w:space="0"/>
              <w:bottom w:val="single" w:color="auto" w:sz="4" w:space="0"/>
              <w:right w:val="single" w:color="auto" w:sz="4" w:space="0"/>
            </w:tcBorders>
          </w:tcPr>
          <w:p w14:paraId="56C609D9">
            <w:pPr>
              <w:jc w:val="center"/>
              <w:rPr>
                <w:rFonts w:ascii="宋体" w:hAnsi="宋体"/>
                <w:sz w:val="24"/>
                <w:szCs w:val="24"/>
              </w:rPr>
            </w:pPr>
          </w:p>
        </w:tc>
      </w:tr>
      <w:tr w14:paraId="353813D8">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443EE914">
            <w:pPr>
              <w:rPr>
                <w:rFonts w:ascii="宋体" w:hAnsi="宋体"/>
                <w:sz w:val="24"/>
                <w:szCs w:val="24"/>
              </w:rPr>
            </w:pPr>
            <w:r>
              <w:rPr>
                <w:rFonts w:hint="eastAsia" w:ascii="宋体" w:hAnsi="宋体"/>
                <w:sz w:val="24"/>
                <w:szCs w:val="24"/>
              </w:rPr>
              <w:t>6</w:t>
            </w:r>
          </w:p>
        </w:tc>
        <w:tc>
          <w:tcPr>
            <w:tcW w:w="3828" w:type="dxa"/>
            <w:tcBorders>
              <w:top w:val="single" w:color="auto" w:sz="4" w:space="0"/>
              <w:left w:val="nil"/>
              <w:bottom w:val="single" w:color="auto" w:sz="4" w:space="0"/>
              <w:right w:val="single" w:color="auto" w:sz="4" w:space="0"/>
            </w:tcBorders>
          </w:tcPr>
          <w:p w14:paraId="3C807BC8">
            <w:pPr>
              <w:rPr>
                <w:rFonts w:ascii="宋体" w:hAnsi="宋体"/>
                <w:sz w:val="24"/>
                <w:szCs w:val="24"/>
              </w:rPr>
            </w:pPr>
            <w:r>
              <w:rPr>
                <w:rFonts w:hint="eastAsia" w:ascii="宋体" w:hAnsi="宋体"/>
                <w:sz w:val="24"/>
                <w:szCs w:val="24"/>
              </w:rPr>
              <w:t>门滑块</w:t>
            </w:r>
          </w:p>
        </w:tc>
        <w:tc>
          <w:tcPr>
            <w:tcW w:w="1559" w:type="dxa"/>
            <w:tcBorders>
              <w:top w:val="single" w:color="auto" w:sz="4" w:space="0"/>
              <w:left w:val="nil"/>
              <w:bottom w:val="single" w:color="auto" w:sz="4" w:space="0"/>
              <w:right w:val="single" w:color="auto" w:sz="4" w:space="0"/>
            </w:tcBorders>
          </w:tcPr>
          <w:p w14:paraId="2819877E">
            <w:pPr>
              <w:jc w:val="center"/>
              <w:rPr>
                <w:rFonts w:ascii="宋体" w:hAnsi="宋体"/>
                <w:sz w:val="24"/>
                <w:szCs w:val="24"/>
              </w:rPr>
            </w:pPr>
            <w:r>
              <w:rPr>
                <w:rFonts w:hint="eastAsia"/>
              </w:rPr>
              <w:t>块</w:t>
            </w:r>
          </w:p>
        </w:tc>
        <w:tc>
          <w:tcPr>
            <w:tcW w:w="1559" w:type="dxa"/>
            <w:tcBorders>
              <w:top w:val="single" w:color="auto" w:sz="4" w:space="0"/>
              <w:left w:val="single" w:color="auto" w:sz="4" w:space="0"/>
              <w:bottom w:val="single" w:color="auto" w:sz="4" w:space="0"/>
              <w:right w:val="single" w:color="auto" w:sz="4" w:space="0"/>
            </w:tcBorders>
          </w:tcPr>
          <w:p w14:paraId="766FAC76">
            <w:pPr>
              <w:jc w:val="center"/>
              <w:rPr>
                <w:rFonts w:ascii="宋体" w:hAnsi="宋体"/>
                <w:sz w:val="24"/>
                <w:szCs w:val="24"/>
              </w:rPr>
            </w:pPr>
          </w:p>
        </w:tc>
      </w:tr>
      <w:tr w14:paraId="1504DF0B">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435E0B61">
            <w:pPr>
              <w:rPr>
                <w:rFonts w:ascii="宋体" w:hAnsi="宋体"/>
                <w:sz w:val="24"/>
                <w:szCs w:val="24"/>
              </w:rPr>
            </w:pPr>
            <w:r>
              <w:rPr>
                <w:rFonts w:hint="eastAsia" w:ascii="宋体" w:hAnsi="宋体"/>
                <w:sz w:val="24"/>
                <w:szCs w:val="24"/>
              </w:rPr>
              <w:t>7</w:t>
            </w:r>
          </w:p>
        </w:tc>
        <w:tc>
          <w:tcPr>
            <w:tcW w:w="3828" w:type="dxa"/>
            <w:tcBorders>
              <w:top w:val="single" w:color="auto" w:sz="4" w:space="0"/>
              <w:left w:val="nil"/>
              <w:bottom w:val="single" w:color="auto" w:sz="4" w:space="0"/>
              <w:right w:val="single" w:color="auto" w:sz="4" w:space="0"/>
            </w:tcBorders>
          </w:tcPr>
          <w:p w14:paraId="09E74DC6">
            <w:pPr>
              <w:rPr>
                <w:rFonts w:ascii="宋体" w:hAnsi="宋体"/>
                <w:sz w:val="24"/>
                <w:szCs w:val="24"/>
              </w:rPr>
            </w:pPr>
            <w:r>
              <w:rPr>
                <w:rFonts w:hint="eastAsia" w:ascii="宋体" w:hAnsi="宋体"/>
                <w:sz w:val="24"/>
                <w:szCs w:val="24"/>
              </w:rPr>
              <w:t>导轨油</w:t>
            </w:r>
          </w:p>
        </w:tc>
        <w:tc>
          <w:tcPr>
            <w:tcW w:w="1559" w:type="dxa"/>
            <w:tcBorders>
              <w:top w:val="single" w:color="auto" w:sz="4" w:space="0"/>
              <w:left w:val="nil"/>
              <w:bottom w:val="single" w:color="auto" w:sz="4" w:space="0"/>
              <w:right w:val="single" w:color="auto" w:sz="4" w:space="0"/>
            </w:tcBorders>
          </w:tcPr>
          <w:p w14:paraId="099F6DFD">
            <w:pPr>
              <w:jc w:val="center"/>
              <w:rPr>
                <w:rFonts w:ascii="宋体" w:hAnsi="宋体"/>
                <w:sz w:val="24"/>
                <w:szCs w:val="24"/>
              </w:rPr>
            </w:pPr>
            <w:r>
              <w:rPr>
                <w:rFonts w:hint="eastAsia"/>
              </w:rPr>
              <w:t>桶</w:t>
            </w:r>
          </w:p>
        </w:tc>
        <w:tc>
          <w:tcPr>
            <w:tcW w:w="1559" w:type="dxa"/>
            <w:tcBorders>
              <w:top w:val="single" w:color="auto" w:sz="4" w:space="0"/>
              <w:left w:val="single" w:color="auto" w:sz="4" w:space="0"/>
              <w:bottom w:val="single" w:color="auto" w:sz="4" w:space="0"/>
              <w:right w:val="single" w:color="auto" w:sz="4" w:space="0"/>
            </w:tcBorders>
          </w:tcPr>
          <w:p w14:paraId="444B3A35">
            <w:pPr>
              <w:jc w:val="center"/>
              <w:rPr>
                <w:rFonts w:ascii="宋体" w:hAnsi="宋体"/>
                <w:sz w:val="24"/>
                <w:szCs w:val="24"/>
              </w:rPr>
            </w:pPr>
          </w:p>
        </w:tc>
      </w:tr>
      <w:tr w14:paraId="0C3379AF">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76ED7006">
            <w:pPr>
              <w:rPr>
                <w:rFonts w:ascii="宋体" w:hAnsi="宋体"/>
                <w:sz w:val="24"/>
                <w:szCs w:val="24"/>
              </w:rPr>
            </w:pPr>
            <w:r>
              <w:rPr>
                <w:rFonts w:hint="eastAsia" w:ascii="宋体" w:hAnsi="宋体"/>
                <w:sz w:val="24"/>
                <w:szCs w:val="24"/>
              </w:rPr>
              <w:t>8</w:t>
            </w:r>
          </w:p>
        </w:tc>
        <w:tc>
          <w:tcPr>
            <w:tcW w:w="3828" w:type="dxa"/>
            <w:tcBorders>
              <w:top w:val="single" w:color="auto" w:sz="4" w:space="0"/>
              <w:left w:val="nil"/>
              <w:bottom w:val="single" w:color="auto" w:sz="4" w:space="0"/>
              <w:right w:val="single" w:color="auto" w:sz="4" w:space="0"/>
            </w:tcBorders>
          </w:tcPr>
          <w:p w14:paraId="0DEF9DE1">
            <w:pPr>
              <w:rPr>
                <w:rFonts w:ascii="宋体" w:hAnsi="宋体"/>
                <w:sz w:val="24"/>
                <w:szCs w:val="24"/>
              </w:rPr>
            </w:pPr>
            <w:r>
              <w:rPr>
                <w:rFonts w:hint="eastAsia" w:ascii="宋体" w:hAnsi="宋体"/>
                <w:sz w:val="24"/>
                <w:szCs w:val="24"/>
              </w:rPr>
              <w:t>主接触器</w:t>
            </w:r>
          </w:p>
        </w:tc>
        <w:tc>
          <w:tcPr>
            <w:tcW w:w="1559" w:type="dxa"/>
            <w:tcBorders>
              <w:top w:val="single" w:color="auto" w:sz="4" w:space="0"/>
              <w:left w:val="nil"/>
              <w:bottom w:val="single" w:color="auto" w:sz="4" w:space="0"/>
              <w:right w:val="single" w:color="auto" w:sz="4" w:space="0"/>
            </w:tcBorders>
          </w:tcPr>
          <w:p w14:paraId="3C88726B">
            <w:pPr>
              <w:jc w:val="center"/>
              <w:rPr>
                <w:rFonts w:ascii="宋体" w:hAnsi="宋体"/>
                <w:sz w:val="24"/>
                <w:szCs w:val="24"/>
              </w:rPr>
            </w:pPr>
            <w:r>
              <w:rPr>
                <w:rFonts w:hint="eastAsia"/>
              </w:rPr>
              <w:t>只</w:t>
            </w:r>
          </w:p>
        </w:tc>
        <w:tc>
          <w:tcPr>
            <w:tcW w:w="1559" w:type="dxa"/>
            <w:tcBorders>
              <w:top w:val="single" w:color="auto" w:sz="4" w:space="0"/>
              <w:left w:val="single" w:color="auto" w:sz="4" w:space="0"/>
              <w:bottom w:val="single" w:color="auto" w:sz="4" w:space="0"/>
              <w:right w:val="single" w:color="auto" w:sz="4" w:space="0"/>
            </w:tcBorders>
          </w:tcPr>
          <w:p w14:paraId="599A36C1">
            <w:pPr>
              <w:jc w:val="center"/>
              <w:rPr>
                <w:rFonts w:ascii="宋体" w:hAnsi="宋体"/>
                <w:sz w:val="24"/>
                <w:szCs w:val="24"/>
              </w:rPr>
            </w:pPr>
          </w:p>
        </w:tc>
      </w:tr>
      <w:tr w14:paraId="4E0678C3">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2DCFF3CF">
            <w:pPr>
              <w:rPr>
                <w:rFonts w:ascii="宋体" w:hAnsi="宋体"/>
                <w:sz w:val="24"/>
                <w:szCs w:val="24"/>
              </w:rPr>
            </w:pPr>
            <w:r>
              <w:rPr>
                <w:rFonts w:hint="eastAsia" w:ascii="宋体" w:hAnsi="宋体"/>
                <w:sz w:val="24"/>
                <w:szCs w:val="24"/>
              </w:rPr>
              <w:t>9</w:t>
            </w:r>
          </w:p>
        </w:tc>
        <w:tc>
          <w:tcPr>
            <w:tcW w:w="3828" w:type="dxa"/>
            <w:tcBorders>
              <w:top w:val="single" w:color="auto" w:sz="4" w:space="0"/>
              <w:left w:val="nil"/>
              <w:bottom w:val="single" w:color="auto" w:sz="4" w:space="0"/>
              <w:right w:val="single" w:color="auto" w:sz="4" w:space="0"/>
            </w:tcBorders>
          </w:tcPr>
          <w:p w14:paraId="1DC91FBF">
            <w:pPr>
              <w:rPr>
                <w:rFonts w:ascii="宋体" w:hAnsi="宋体"/>
                <w:sz w:val="24"/>
                <w:szCs w:val="24"/>
              </w:rPr>
            </w:pPr>
            <w:r>
              <w:rPr>
                <w:rFonts w:hint="eastAsia" w:ascii="宋体" w:hAnsi="宋体"/>
                <w:sz w:val="24"/>
                <w:szCs w:val="24"/>
              </w:rPr>
              <w:t>接触器</w:t>
            </w:r>
          </w:p>
        </w:tc>
        <w:tc>
          <w:tcPr>
            <w:tcW w:w="1559" w:type="dxa"/>
            <w:tcBorders>
              <w:top w:val="single" w:color="auto" w:sz="4" w:space="0"/>
              <w:left w:val="nil"/>
              <w:bottom w:val="single" w:color="auto" w:sz="4" w:space="0"/>
              <w:right w:val="single" w:color="auto" w:sz="4" w:space="0"/>
            </w:tcBorders>
          </w:tcPr>
          <w:p w14:paraId="47D3AA2B">
            <w:pPr>
              <w:jc w:val="center"/>
              <w:rPr>
                <w:rFonts w:ascii="宋体" w:hAnsi="宋体"/>
                <w:sz w:val="24"/>
                <w:szCs w:val="24"/>
              </w:rPr>
            </w:pPr>
            <w:r>
              <w:rPr>
                <w:rFonts w:hint="eastAsia"/>
              </w:rPr>
              <w:t>只</w:t>
            </w:r>
          </w:p>
        </w:tc>
        <w:tc>
          <w:tcPr>
            <w:tcW w:w="1559" w:type="dxa"/>
            <w:tcBorders>
              <w:top w:val="single" w:color="auto" w:sz="4" w:space="0"/>
              <w:left w:val="single" w:color="auto" w:sz="4" w:space="0"/>
              <w:bottom w:val="single" w:color="auto" w:sz="4" w:space="0"/>
              <w:right w:val="single" w:color="auto" w:sz="4" w:space="0"/>
            </w:tcBorders>
          </w:tcPr>
          <w:p w14:paraId="1E340DE9">
            <w:pPr>
              <w:jc w:val="center"/>
              <w:rPr>
                <w:rFonts w:ascii="宋体" w:hAnsi="宋体"/>
                <w:sz w:val="24"/>
                <w:szCs w:val="24"/>
              </w:rPr>
            </w:pPr>
          </w:p>
        </w:tc>
      </w:tr>
      <w:tr w14:paraId="52A2B9B2">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6953B7DD">
            <w:pPr>
              <w:rPr>
                <w:rFonts w:ascii="宋体" w:hAnsi="宋体"/>
                <w:sz w:val="24"/>
                <w:szCs w:val="24"/>
              </w:rPr>
            </w:pPr>
            <w:r>
              <w:rPr>
                <w:rFonts w:hint="eastAsia" w:ascii="宋体" w:hAnsi="宋体"/>
                <w:sz w:val="24"/>
                <w:szCs w:val="24"/>
              </w:rPr>
              <w:t>10</w:t>
            </w:r>
          </w:p>
        </w:tc>
        <w:tc>
          <w:tcPr>
            <w:tcW w:w="3828" w:type="dxa"/>
            <w:tcBorders>
              <w:top w:val="single" w:color="auto" w:sz="4" w:space="0"/>
              <w:left w:val="nil"/>
              <w:bottom w:val="single" w:color="auto" w:sz="4" w:space="0"/>
              <w:right w:val="single" w:color="auto" w:sz="4" w:space="0"/>
            </w:tcBorders>
          </w:tcPr>
          <w:p w14:paraId="4BC1901F">
            <w:pPr>
              <w:rPr>
                <w:rFonts w:ascii="宋体" w:hAnsi="宋体"/>
                <w:sz w:val="24"/>
                <w:szCs w:val="24"/>
              </w:rPr>
            </w:pPr>
            <w:r>
              <w:rPr>
                <w:rFonts w:hint="eastAsia" w:ascii="宋体" w:hAnsi="宋体"/>
                <w:sz w:val="24"/>
                <w:szCs w:val="24"/>
              </w:rPr>
              <w:t>控制变压器</w:t>
            </w:r>
          </w:p>
        </w:tc>
        <w:tc>
          <w:tcPr>
            <w:tcW w:w="1559" w:type="dxa"/>
            <w:tcBorders>
              <w:top w:val="single" w:color="auto" w:sz="4" w:space="0"/>
              <w:left w:val="nil"/>
              <w:bottom w:val="single" w:color="auto" w:sz="4" w:space="0"/>
              <w:right w:val="single" w:color="auto" w:sz="4" w:space="0"/>
            </w:tcBorders>
          </w:tcPr>
          <w:p w14:paraId="5BC2D23F">
            <w:pPr>
              <w:jc w:val="center"/>
              <w:rPr>
                <w:rFonts w:ascii="宋体" w:hAnsi="宋体"/>
                <w:sz w:val="24"/>
                <w:szCs w:val="24"/>
              </w:rPr>
            </w:pPr>
            <w:r>
              <w:rPr>
                <w:rFonts w:hint="eastAsia"/>
              </w:rPr>
              <w:t>只</w:t>
            </w:r>
          </w:p>
        </w:tc>
        <w:tc>
          <w:tcPr>
            <w:tcW w:w="1559" w:type="dxa"/>
            <w:tcBorders>
              <w:top w:val="single" w:color="auto" w:sz="4" w:space="0"/>
              <w:left w:val="single" w:color="auto" w:sz="4" w:space="0"/>
              <w:bottom w:val="single" w:color="auto" w:sz="4" w:space="0"/>
              <w:right w:val="single" w:color="auto" w:sz="4" w:space="0"/>
            </w:tcBorders>
          </w:tcPr>
          <w:p w14:paraId="5C08A4AF">
            <w:pPr>
              <w:jc w:val="center"/>
              <w:rPr>
                <w:rFonts w:ascii="宋体" w:hAnsi="宋体"/>
                <w:sz w:val="24"/>
                <w:szCs w:val="24"/>
              </w:rPr>
            </w:pPr>
          </w:p>
        </w:tc>
      </w:tr>
      <w:tr w14:paraId="06668F50">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47BABFA0">
            <w:pPr>
              <w:rPr>
                <w:rFonts w:ascii="宋体" w:hAnsi="宋体"/>
                <w:sz w:val="24"/>
                <w:szCs w:val="24"/>
              </w:rPr>
            </w:pPr>
            <w:r>
              <w:rPr>
                <w:rFonts w:hint="eastAsia" w:ascii="宋体" w:hAnsi="宋体"/>
                <w:sz w:val="24"/>
                <w:szCs w:val="24"/>
              </w:rPr>
              <w:t>12</w:t>
            </w:r>
          </w:p>
        </w:tc>
        <w:tc>
          <w:tcPr>
            <w:tcW w:w="3828" w:type="dxa"/>
            <w:tcBorders>
              <w:top w:val="single" w:color="auto" w:sz="4" w:space="0"/>
              <w:left w:val="nil"/>
              <w:bottom w:val="single" w:color="auto" w:sz="4" w:space="0"/>
              <w:right w:val="single" w:color="auto" w:sz="4" w:space="0"/>
            </w:tcBorders>
          </w:tcPr>
          <w:p w14:paraId="62562E6C">
            <w:pPr>
              <w:widowControl/>
              <w:jc w:val="left"/>
              <w:rPr>
                <w:rFonts w:ascii="Calibri" w:hAnsi="Calibri"/>
                <w:sz w:val="24"/>
                <w:szCs w:val="24"/>
              </w:rPr>
            </w:pPr>
            <w:r>
              <w:rPr>
                <w:rFonts w:hint="eastAsia" w:ascii="Calibri" w:hAnsi="Calibri"/>
                <w:sz w:val="24"/>
                <w:szCs w:val="24"/>
              </w:rPr>
              <w:t>按钮</w:t>
            </w:r>
          </w:p>
        </w:tc>
        <w:tc>
          <w:tcPr>
            <w:tcW w:w="1559" w:type="dxa"/>
            <w:tcBorders>
              <w:top w:val="single" w:color="auto" w:sz="4" w:space="0"/>
              <w:left w:val="nil"/>
              <w:bottom w:val="single" w:color="auto" w:sz="4" w:space="0"/>
              <w:right w:val="single" w:color="auto" w:sz="4" w:space="0"/>
            </w:tcBorders>
          </w:tcPr>
          <w:p w14:paraId="1F3FC226">
            <w:pPr>
              <w:jc w:val="center"/>
              <w:rPr>
                <w:rFonts w:ascii="宋体" w:hAnsi="宋体"/>
                <w:sz w:val="24"/>
                <w:szCs w:val="24"/>
              </w:rPr>
            </w:pPr>
            <w:r>
              <w:rPr>
                <w:rFonts w:hint="eastAsia"/>
              </w:rPr>
              <w:t>只</w:t>
            </w:r>
          </w:p>
        </w:tc>
        <w:tc>
          <w:tcPr>
            <w:tcW w:w="1559" w:type="dxa"/>
            <w:tcBorders>
              <w:top w:val="single" w:color="auto" w:sz="4" w:space="0"/>
              <w:left w:val="single" w:color="auto" w:sz="4" w:space="0"/>
              <w:bottom w:val="single" w:color="auto" w:sz="4" w:space="0"/>
              <w:right w:val="single" w:color="auto" w:sz="4" w:space="0"/>
            </w:tcBorders>
          </w:tcPr>
          <w:p w14:paraId="6C07E845">
            <w:pPr>
              <w:jc w:val="center"/>
              <w:rPr>
                <w:rFonts w:ascii="宋体" w:hAnsi="宋体"/>
                <w:sz w:val="24"/>
                <w:szCs w:val="24"/>
              </w:rPr>
            </w:pPr>
          </w:p>
        </w:tc>
      </w:tr>
      <w:tr w14:paraId="3D66178D">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2794A770">
            <w:pPr>
              <w:rPr>
                <w:rFonts w:ascii="宋体" w:hAnsi="宋体"/>
                <w:sz w:val="24"/>
                <w:szCs w:val="24"/>
              </w:rPr>
            </w:pPr>
            <w:r>
              <w:rPr>
                <w:rFonts w:hint="eastAsia" w:ascii="宋体" w:hAnsi="宋体"/>
                <w:sz w:val="24"/>
                <w:szCs w:val="24"/>
              </w:rPr>
              <w:t>14</w:t>
            </w:r>
          </w:p>
        </w:tc>
        <w:tc>
          <w:tcPr>
            <w:tcW w:w="3828" w:type="dxa"/>
            <w:tcBorders>
              <w:top w:val="single" w:color="auto" w:sz="4" w:space="0"/>
              <w:left w:val="nil"/>
              <w:bottom w:val="single" w:color="auto" w:sz="4" w:space="0"/>
              <w:right w:val="single" w:color="auto" w:sz="4" w:space="0"/>
            </w:tcBorders>
          </w:tcPr>
          <w:p w14:paraId="0CE83015">
            <w:pPr>
              <w:rPr>
                <w:rFonts w:ascii="宋体" w:hAnsi="宋体"/>
                <w:sz w:val="24"/>
                <w:szCs w:val="24"/>
              </w:rPr>
            </w:pPr>
            <w:r>
              <w:rPr>
                <w:rFonts w:hint="eastAsia" w:ascii="宋体" w:hAnsi="宋体"/>
                <w:sz w:val="24"/>
                <w:szCs w:val="24"/>
              </w:rPr>
              <w:t>基站锁</w:t>
            </w:r>
          </w:p>
        </w:tc>
        <w:tc>
          <w:tcPr>
            <w:tcW w:w="1559" w:type="dxa"/>
            <w:tcBorders>
              <w:top w:val="single" w:color="auto" w:sz="4" w:space="0"/>
              <w:left w:val="nil"/>
              <w:bottom w:val="single" w:color="auto" w:sz="4" w:space="0"/>
              <w:right w:val="single" w:color="auto" w:sz="4" w:space="0"/>
            </w:tcBorders>
          </w:tcPr>
          <w:p w14:paraId="4289588A">
            <w:pPr>
              <w:jc w:val="center"/>
              <w:rPr>
                <w:rFonts w:ascii="宋体" w:hAnsi="宋体"/>
                <w:sz w:val="24"/>
                <w:szCs w:val="24"/>
              </w:rPr>
            </w:pPr>
            <w:r>
              <w:rPr>
                <w:rFonts w:hint="eastAsia"/>
              </w:rPr>
              <w:t>把</w:t>
            </w:r>
          </w:p>
        </w:tc>
        <w:tc>
          <w:tcPr>
            <w:tcW w:w="1559" w:type="dxa"/>
            <w:tcBorders>
              <w:top w:val="single" w:color="auto" w:sz="4" w:space="0"/>
              <w:left w:val="single" w:color="auto" w:sz="4" w:space="0"/>
              <w:bottom w:val="single" w:color="auto" w:sz="4" w:space="0"/>
              <w:right w:val="single" w:color="auto" w:sz="4" w:space="0"/>
            </w:tcBorders>
          </w:tcPr>
          <w:p w14:paraId="2A1687D7">
            <w:pPr>
              <w:jc w:val="center"/>
              <w:rPr>
                <w:rFonts w:ascii="宋体" w:hAnsi="宋体"/>
                <w:sz w:val="24"/>
                <w:szCs w:val="24"/>
              </w:rPr>
            </w:pPr>
          </w:p>
        </w:tc>
      </w:tr>
      <w:tr w14:paraId="73DFA7C7">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10A24AE7">
            <w:pPr>
              <w:rPr>
                <w:rFonts w:ascii="宋体" w:hAnsi="宋体"/>
                <w:sz w:val="24"/>
                <w:szCs w:val="24"/>
              </w:rPr>
            </w:pPr>
            <w:r>
              <w:rPr>
                <w:rFonts w:hint="eastAsia" w:ascii="宋体" w:hAnsi="宋体"/>
                <w:sz w:val="24"/>
                <w:szCs w:val="24"/>
              </w:rPr>
              <w:t>15</w:t>
            </w:r>
          </w:p>
        </w:tc>
        <w:tc>
          <w:tcPr>
            <w:tcW w:w="3828" w:type="dxa"/>
            <w:tcBorders>
              <w:top w:val="single" w:color="auto" w:sz="4" w:space="0"/>
              <w:left w:val="nil"/>
              <w:bottom w:val="single" w:color="auto" w:sz="4" w:space="0"/>
              <w:right w:val="single" w:color="auto" w:sz="4" w:space="0"/>
            </w:tcBorders>
          </w:tcPr>
          <w:p w14:paraId="3D2028C1">
            <w:pPr>
              <w:rPr>
                <w:rFonts w:ascii="宋体" w:hAnsi="宋体"/>
                <w:sz w:val="24"/>
                <w:szCs w:val="24"/>
              </w:rPr>
            </w:pPr>
            <w:r>
              <w:rPr>
                <w:rFonts w:hint="eastAsia" w:ascii="宋体" w:hAnsi="宋体"/>
                <w:sz w:val="24"/>
                <w:szCs w:val="24"/>
              </w:rPr>
              <w:t>应急电源</w:t>
            </w:r>
          </w:p>
        </w:tc>
        <w:tc>
          <w:tcPr>
            <w:tcW w:w="1559" w:type="dxa"/>
            <w:tcBorders>
              <w:top w:val="single" w:color="auto" w:sz="4" w:space="0"/>
              <w:left w:val="nil"/>
              <w:bottom w:val="single" w:color="auto" w:sz="4" w:space="0"/>
              <w:right w:val="single" w:color="auto" w:sz="4" w:space="0"/>
            </w:tcBorders>
          </w:tcPr>
          <w:p w14:paraId="15C84DBB">
            <w:pPr>
              <w:jc w:val="center"/>
              <w:rPr>
                <w:rFonts w:ascii="宋体" w:hAnsi="宋体"/>
                <w:sz w:val="24"/>
                <w:szCs w:val="24"/>
              </w:rPr>
            </w:pPr>
            <w:r>
              <w:rPr>
                <w:rFonts w:hint="eastAsia"/>
              </w:rPr>
              <w:t>个</w:t>
            </w:r>
          </w:p>
        </w:tc>
        <w:tc>
          <w:tcPr>
            <w:tcW w:w="1559" w:type="dxa"/>
            <w:tcBorders>
              <w:top w:val="single" w:color="auto" w:sz="4" w:space="0"/>
              <w:left w:val="single" w:color="auto" w:sz="4" w:space="0"/>
              <w:bottom w:val="single" w:color="auto" w:sz="4" w:space="0"/>
              <w:right w:val="single" w:color="auto" w:sz="4" w:space="0"/>
            </w:tcBorders>
          </w:tcPr>
          <w:p w14:paraId="405ABBB3">
            <w:pPr>
              <w:jc w:val="center"/>
              <w:rPr>
                <w:rFonts w:ascii="宋体" w:hAnsi="宋体"/>
                <w:sz w:val="24"/>
                <w:szCs w:val="24"/>
              </w:rPr>
            </w:pPr>
          </w:p>
        </w:tc>
      </w:tr>
      <w:tr w14:paraId="238A27DB">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663470C1">
            <w:pPr>
              <w:rPr>
                <w:rFonts w:ascii="宋体" w:hAnsi="宋体"/>
                <w:sz w:val="24"/>
                <w:szCs w:val="24"/>
              </w:rPr>
            </w:pPr>
            <w:r>
              <w:rPr>
                <w:rFonts w:hint="eastAsia" w:ascii="宋体" w:hAnsi="宋体"/>
                <w:sz w:val="24"/>
                <w:szCs w:val="24"/>
              </w:rPr>
              <w:t>16</w:t>
            </w:r>
          </w:p>
        </w:tc>
        <w:tc>
          <w:tcPr>
            <w:tcW w:w="3828" w:type="dxa"/>
            <w:tcBorders>
              <w:top w:val="single" w:color="auto" w:sz="4" w:space="0"/>
              <w:left w:val="nil"/>
              <w:bottom w:val="single" w:color="auto" w:sz="4" w:space="0"/>
              <w:right w:val="single" w:color="auto" w:sz="4" w:space="0"/>
            </w:tcBorders>
          </w:tcPr>
          <w:p w14:paraId="04D698DF">
            <w:pPr>
              <w:rPr>
                <w:rFonts w:ascii="宋体" w:hAnsi="宋体"/>
                <w:sz w:val="24"/>
                <w:szCs w:val="24"/>
              </w:rPr>
            </w:pPr>
            <w:r>
              <w:rPr>
                <w:rFonts w:hint="eastAsia" w:ascii="宋体" w:hAnsi="宋体"/>
                <w:sz w:val="24"/>
                <w:szCs w:val="24"/>
              </w:rPr>
              <w:t>应急灯</w:t>
            </w:r>
          </w:p>
        </w:tc>
        <w:tc>
          <w:tcPr>
            <w:tcW w:w="1559" w:type="dxa"/>
            <w:tcBorders>
              <w:top w:val="single" w:color="auto" w:sz="4" w:space="0"/>
              <w:left w:val="nil"/>
              <w:bottom w:val="single" w:color="auto" w:sz="4" w:space="0"/>
              <w:right w:val="single" w:color="auto" w:sz="4" w:space="0"/>
            </w:tcBorders>
          </w:tcPr>
          <w:p w14:paraId="37B3670C">
            <w:pPr>
              <w:jc w:val="center"/>
              <w:rPr>
                <w:rFonts w:ascii="宋体" w:hAnsi="宋体"/>
                <w:sz w:val="24"/>
                <w:szCs w:val="24"/>
              </w:rPr>
            </w:pPr>
            <w:r>
              <w:rPr>
                <w:rFonts w:hint="eastAsia"/>
              </w:rPr>
              <w:t>个</w:t>
            </w:r>
          </w:p>
        </w:tc>
        <w:tc>
          <w:tcPr>
            <w:tcW w:w="1559" w:type="dxa"/>
            <w:tcBorders>
              <w:top w:val="single" w:color="auto" w:sz="4" w:space="0"/>
              <w:left w:val="single" w:color="auto" w:sz="4" w:space="0"/>
              <w:bottom w:val="single" w:color="auto" w:sz="4" w:space="0"/>
              <w:right w:val="single" w:color="auto" w:sz="4" w:space="0"/>
            </w:tcBorders>
          </w:tcPr>
          <w:p w14:paraId="78850E7F">
            <w:pPr>
              <w:jc w:val="center"/>
              <w:rPr>
                <w:rFonts w:ascii="宋体" w:hAnsi="宋体"/>
                <w:sz w:val="24"/>
                <w:szCs w:val="24"/>
              </w:rPr>
            </w:pPr>
          </w:p>
        </w:tc>
      </w:tr>
      <w:tr w14:paraId="60A0CF67">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0627D102">
            <w:pPr>
              <w:rPr>
                <w:rFonts w:ascii="宋体" w:hAnsi="宋体"/>
                <w:sz w:val="24"/>
                <w:szCs w:val="24"/>
              </w:rPr>
            </w:pPr>
            <w:r>
              <w:rPr>
                <w:rFonts w:hint="eastAsia" w:ascii="宋体" w:hAnsi="宋体"/>
                <w:sz w:val="24"/>
                <w:szCs w:val="24"/>
              </w:rPr>
              <w:t>17</w:t>
            </w:r>
          </w:p>
        </w:tc>
        <w:tc>
          <w:tcPr>
            <w:tcW w:w="3828" w:type="dxa"/>
            <w:tcBorders>
              <w:top w:val="single" w:color="auto" w:sz="4" w:space="0"/>
              <w:left w:val="nil"/>
              <w:bottom w:val="single" w:color="auto" w:sz="4" w:space="0"/>
              <w:right w:val="single" w:color="auto" w:sz="4" w:space="0"/>
            </w:tcBorders>
          </w:tcPr>
          <w:p w14:paraId="4089E20A">
            <w:pPr>
              <w:rPr>
                <w:rFonts w:ascii="宋体" w:hAnsi="宋体"/>
                <w:sz w:val="24"/>
                <w:szCs w:val="24"/>
              </w:rPr>
            </w:pPr>
            <w:r>
              <w:rPr>
                <w:rFonts w:hint="eastAsia" w:ascii="宋体" w:hAnsi="宋体"/>
                <w:sz w:val="24"/>
                <w:szCs w:val="24"/>
              </w:rPr>
              <w:t>1</w:t>
            </w:r>
            <w:r>
              <w:rPr>
                <w:rFonts w:ascii="宋体" w:hAnsi="宋体"/>
                <w:sz w:val="24"/>
                <w:szCs w:val="24"/>
              </w:rPr>
              <w:t>370</w:t>
            </w:r>
            <w:r>
              <w:rPr>
                <w:rFonts w:hint="eastAsia" w:ascii="宋体" w:hAnsi="宋体"/>
                <w:sz w:val="24"/>
                <w:szCs w:val="24"/>
              </w:rPr>
              <w:t>行程开关</w:t>
            </w:r>
          </w:p>
        </w:tc>
        <w:tc>
          <w:tcPr>
            <w:tcW w:w="1559" w:type="dxa"/>
            <w:tcBorders>
              <w:top w:val="single" w:color="auto" w:sz="4" w:space="0"/>
              <w:left w:val="nil"/>
              <w:bottom w:val="single" w:color="auto" w:sz="4" w:space="0"/>
              <w:right w:val="single" w:color="auto" w:sz="4" w:space="0"/>
            </w:tcBorders>
          </w:tcPr>
          <w:p w14:paraId="04B168D6">
            <w:pPr>
              <w:jc w:val="center"/>
              <w:rPr>
                <w:rFonts w:ascii="宋体" w:hAnsi="宋体"/>
                <w:sz w:val="24"/>
                <w:szCs w:val="24"/>
              </w:rPr>
            </w:pPr>
            <w:r>
              <w:rPr>
                <w:rFonts w:hint="eastAsia"/>
              </w:rPr>
              <w:t>只</w:t>
            </w:r>
          </w:p>
        </w:tc>
        <w:tc>
          <w:tcPr>
            <w:tcW w:w="1559" w:type="dxa"/>
            <w:tcBorders>
              <w:top w:val="single" w:color="auto" w:sz="4" w:space="0"/>
              <w:left w:val="single" w:color="auto" w:sz="4" w:space="0"/>
              <w:bottom w:val="single" w:color="auto" w:sz="4" w:space="0"/>
              <w:right w:val="single" w:color="auto" w:sz="4" w:space="0"/>
            </w:tcBorders>
          </w:tcPr>
          <w:p w14:paraId="250F8CFF">
            <w:pPr>
              <w:jc w:val="center"/>
              <w:rPr>
                <w:rFonts w:ascii="宋体" w:hAnsi="宋体"/>
                <w:sz w:val="24"/>
                <w:szCs w:val="24"/>
              </w:rPr>
            </w:pPr>
          </w:p>
        </w:tc>
      </w:tr>
      <w:tr w14:paraId="79EF123F">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1441882C">
            <w:pPr>
              <w:rPr>
                <w:rFonts w:ascii="宋体" w:hAnsi="宋体"/>
                <w:sz w:val="24"/>
                <w:szCs w:val="24"/>
              </w:rPr>
            </w:pPr>
            <w:r>
              <w:rPr>
                <w:rFonts w:hint="eastAsia" w:ascii="宋体" w:hAnsi="宋体"/>
                <w:sz w:val="24"/>
                <w:szCs w:val="24"/>
              </w:rPr>
              <w:t>18</w:t>
            </w:r>
          </w:p>
        </w:tc>
        <w:tc>
          <w:tcPr>
            <w:tcW w:w="3828" w:type="dxa"/>
            <w:tcBorders>
              <w:top w:val="single" w:color="auto" w:sz="4" w:space="0"/>
              <w:left w:val="nil"/>
              <w:bottom w:val="single" w:color="auto" w:sz="4" w:space="0"/>
              <w:right w:val="single" w:color="auto" w:sz="4" w:space="0"/>
            </w:tcBorders>
          </w:tcPr>
          <w:p w14:paraId="3111CD16">
            <w:pPr>
              <w:rPr>
                <w:rFonts w:ascii="宋体" w:hAnsi="宋体"/>
                <w:sz w:val="24"/>
                <w:szCs w:val="24"/>
              </w:rPr>
            </w:pPr>
            <w:r>
              <w:rPr>
                <w:rFonts w:hint="eastAsia" w:ascii="宋体" w:hAnsi="宋体"/>
                <w:sz w:val="24"/>
                <w:szCs w:val="24"/>
              </w:rPr>
              <w:t>相序</w:t>
            </w:r>
          </w:p>
        </w:tc>
        <w:tc>
          <w:tcPr>
            <w:tcW w:w="1559" w:type="dxa"/>
            <w:tcBorders>
              <w:top w:val="single" w:color="auto" w:sz="4" w:space="0"/>
              <w:left w:val="nil"/>
              <w:bottom w:val="single" w:color="auto" w:sz="4" w:space="0"/>
              <w:right w:val="single" w:color="auto" w:sz="4" w:space="0"/>
            </w:tcBorders>
          </w:tcPr>
          <w:p w14:paraId="12F59B50">
            <w:pPr>
              <w:jc w:val="center"/>
              <w:rPr>
                <w:rFonts w:ascii="宋体" w:hAnsi="宋体"/>
                <w:sz w:val="24"/>
                <w:szCs w:val="24"/>
              </w:rPr>
            </w:pPr>
            <w:r>
              <w:rPr>
                <w:rFonts w:hint="eastAsia"/>
              </w:rPr>
              <w:t>只</w:t>
            </w:r>
          </w:p>
        </w:tc>
        <w:tc>
          <w:tcPr>
            <w:tcW w:w="1559" w:type="dxa"/>
            <w:tcBorders>
              <w:top w:val="single" w:color="auto" w:sz="4" w:space="0"/>
              <w:left w:val="single" w:color="auto" w:sz="4" w:space="0"/>
              <w:bottom w:val="single" w:color="auto" w:sz="4" w:space="0"/>
              <w:right w:val="single" w:color="auto" w:sz="4" w:space="0"/>
            </w:tcBorders>
          </w:tcPr>
          <w:p w14:paraId="73540920">
            <w:pPr>
              <w:jc w:val="center"/>
              <w:rPr>
                <w:rFonts w:ascii="宋体" w:hAnsi="宋体"/>
                <w:sz w:val="24"/>
                <w:szCs w:val="24"/>
              </w:rPr>
            </w:pPr>
          </w:p>
        </w:tc>
      </w:tr>
      <w:tr w14:paraId="044CEF2E">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639C0461">
            <w:pPr>
              <w:rPr>
                <w:rFonts w:ascii="宋体" w:hAnsi="宋体"/>
                <w:sz w:val="24"/>
                <w:szCs w:val="24"/>
              </w:rPr>
            </w:pPr>
            <w:r>
              <w:rPr>
                <w:rFonts w:hint="eastAsia" w:ascii="宋体" w:hAnsi="宋体"/>
                <w:sz w:val="24"/>
                <w:szCs w:val="24"/>
              </w:rPr>
              <w:t>19</w:t>
            </w:r>
          </w:p>
        </w:tc>
        <w:tc>
          <w:tcPr>
            <w:tcW w:w="3828" w:type="dxa"/>
            <w:tcBorders>
              <w:top w:val="single" w:color="auto" w:sz="4" w:space="0"/>
              <w:left w:val="nil"/>
              <w:bottom w:val="single" w:color="auto" w:sz="4" w:space="0"/>
              <w:right w:val="single" w:color="auto" w:sz="4" w:space="0"/>
            </w:tcBorders>
          </w:tcPr>
          <w:p w14:paraId="7360E310">
            <w:pPr>
              <w:rPr>
                <w:rFonts w:ascii="宋体" w:hAnsi="宋体"/>
                <w:sz w:val="24"/>
                <w:szCs w:val="24"/>
              </w:rPr>
            </w:pPr>
            <w:r>
              <w:rPr>
                <w:rFonts w:hint="eastAsia" w:ascii="宋体" w:hAnsi="宋体"/>
                <w:sz w:val="24"/>
                <w:szCs w:val="24"/>
              </w:rPr>
              <w:t>油杯</w:t>
            </w:r>
          </w:p>
        </w:tc>
        <w:tc>
          <w:tcPr>
            <w:tcW w:w="1559" w:type="dxa"/>
            <w:tcBorders>
              <w:top w:val="single" w:color="auto" w:sz="4" w:space="0"/>
              <w:left w:val="nil"/>
              <w:bottom w:val="single" w:color="auto" w:sz="4" w:space="0"/>
              <w:right w:val="single" w:color="auto" w:sz="4" w:space="0"/>
            </w:tcBorders>
          </w:tcPr>
          <w:p w14:paraId="66F3D73E">
            <w:pPr>
              <w:jc w:val="center"/>
              <w:rPr>
                <w:rFonts w:ascii="宋体" w:hAnsi="宋体"/>
                <w:sz w:val="24"/>
                <w:szCs w:val="24"/>
              </w:rPr>
            </w:pPr>
            <w:r>
              <w:rPr>
                <w:rFonts w:hint="eastAsia"/>
              </w:rPr>
              <w:t>只</w:t>
            </w:r>
          </w:p>
        </w:tc>
        <w:tc>
          <w:tcPr>
            <w:tcW w:w="1559" w:type="dxa"/>
            <w:tcBorders>
              <w:top w:val="single" w:color="auto" w:sz="4" w:space="0"/>
              <w:left w:val="single" w:color="auto" w:sz="4" w:space="0"/>
              <w:bottom w:val="single" w:color="auto" w:sz="4" w:space="0"/>
              <w:right w:val="single" w:color="auto" w:sz="4" w:space="0"/>
            </w:tcBorders>
          </w:tcPr>
          <w:p w14:paraId="33955E3C">
            <w:pPr>
              <w:jc w:val="center"/>
              <w:rPr>
                <w:rFonts w:ascii="宋体" w:hAnsi="宋体"/>
                <w:sz w:val="24"/>
                <w:szCs w:val="24"/>
              </w:rPr>
            </w:pPr>
          </w:p>
        </w:tc>
      </w:tr>
      <w:tr w14:paraId="159807F8">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168060D9">
            <w:pPr>
              <w:rPr>
                <w:rFonts w:ascii="宋体" w:hAnsi="宋体"/>
                <w:sz w:val="24"/>
                <w:szCs w:val="24"/>
              </w:rPr>
            </w:pPr>
            <w:r>
              <w:rPr>
                <w:rFonts w:hint="eastAsia" w:ascii="宋体" w:hAnsi="宋体"/>
                <w:sz w:val="24"/>
                <w:szCs w:val="24"/>
              </w:rPr>
              <w:t>20</w:t>
            </w:r>
          </w:p>
        </w:tc>
        <w:tc>
          <w:tcPr>
            <w:tcW w:w="3828" w:type="dxa"/>
            <w:tcBorders>
              <w:top w:val="single" w:color="auto" w:sz="4" w:space="0"/>
              <w:left w:val="nil"/>
              <w:bottom w:val="single" w:color="auto" w:sz="4" w:space="0"/>
              <w:right w:val="single" w:color="auto" w:sz="4" w:space="0"/>
            </w:tcBorders>
          </w:tcPr>
          <w:p w14:paraId="561033F5">
            <w:pPr>
              <w:rPr>
                <w:rFonts w:ascii="宋体" w:hAnsi="宋体"/>
                <w:sz w:val="24"/>
                <w:szCs w:val="24"/>
              </w:rPr>
            </w:pPr>
            <w:r>
              <w:rPr>
                <w:rFonts w:hint="eastAsia" w:ascii="宋体" w:hAnsi="宋体"/>
                <w:sz w:val="24"/>
                <w:szCs w:val="24"/>
              </w:rPr>
              <w:t>横流风扇</w:t>
            </w:r>
          </w:p>
        </w:tc>
        <w:tc>
          <w:tcPr>
            <w:tcW w:w="1559" w:type="dxa"/>
            <w:tcBorders>
              <w:top w:val="single" w:color="auto" w:sz="4" w:space="0"/>
              <w:left w:val="nil"/>
              <w:bottom w:val="single" w:color="auto" w:sz="4" w:space="0"/>
              <w:right w:val="single" w:color="auto" w:sz="4" w:space="0"/>
            </w:tcBorders>
          </w:tcPr>
          <w:p w14:paraId="46A610A6">
            <w:pPr>
              <w:jc w:val="center"/>
              <w:rPr>
                <w:rFonts w:ascii="宋体" w:hAnsi="宋体"/>
                <w:sz w:val="24"/>
                <w:szCs w:val="24"/>
              </w:rPr>
            </w:pPr>
            <w:r>
              <w:rPr>
                <w:rFonts w:hint="eastAsia"/>
              </w:rPr>
              <w:t>台</w:t>
            </w:r>
          </w:p>
        </w:tc>
        <w:tc>
          <w:tcPr>
            <w:tcW w:w="1559" w:type="dxa"/>
            <w:tcBorders>
              <w:top w:val="single" w:color="auto" w:sz="4" w:space="0"/>
              <w:left w:val="single" w:color="auto" w:sz="4" w:space="0"/>
              <w:bottom w:val="single" w:color="auto" w:sz="4" w:space="0"/>
              <w:right w:val="single" w:color="auto" w:sz="4" w:space="0"/>
            </w:tcBorders>
          </w:tcPr>
          <w:p w14:paraId="6BD9978E">
            <w:pPr>
              <w:jc w:val="center"/>
              <w:rPr>
                <w:rFonts w:ascii="宋体" w:hAnsi="宋体"/>
                <w:sz w:val="24"/>
                <w:szCs w:val="24"/>
              </w:rPr>
            </w:pPr>
          </w:p>
        </w:tc>
      </w:tr>
      <w:tr w14:paraId="4BABC8E0">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04765F6F">
            <w:pPr>
              <w:rPr>
                <w:rFonts w:ascii="宋体" w:hAnsi="宋体"/>
                <w:sz w:val="24"/>
                <w:szCs w:val="24"/>
              </w:rPr>
            </w:pPr>
            <w:r>
              <w:rPr>
                <w:rFonts w:hint="eastAsia" w:ascii="宋体" w:hAnsi="宋体"/>
                <w:sz w:val="24"/>
                <w:szCs w:val="24"/>
              </w:rPr>
              <w:t>2</w:t>
            </w:r>
            <w:r>
              <w:rPr>
                <w:rFonts w:ascii="宋体" w:hAnsi="宋体"/>
                <w:sz w:val="24"/>
                <w:szCs w:val="24"/>
              </w:rPr>
              <w:t>1</w:t>
            </w:r>
          </w:p>
        </w:tc>
        <w:tc>
          <w:tcPr>
            <w:tcW w:w="3828" w:type="dxa"/>
            <w:tcBorders>
              <w:top w:val="single" w:color="auto" w:sz="4" w:space="0"/>
              <w:left w:val="nil"/>
              <w:bottom w:val="single" w:color="auto" w:sz="4" w:space="0"/>
              <w:right w:val="single" w:color="auto" w:sz="4" w:space="0"/>
            </w:tcBorders>
          </w:tcPr>
          <w:p w14:paraId="4C37CA7D">
            <w:pPr>
              <w:rPr>
                <w:rFonts w:ascii="宋体" w:hAnsi="宋体"/>
                <w:sz w:val="24"/>
                <w:szCs w:val="24"/>
              </w:rPr>
            </w:pPr>
            <w:r>
              <w:rPr>
                <w:rFonts w:hint="eastAsia" w:ascii="宋体" w:hAnsi="宋体"/>
                <w:sz w:val="24"/>
                <w:szCs w:val="24"/>
              </w:rPr>
              <w:t>圆风扇</w:t>
            </w:r>
          </w:p>
        </w:tc>
        <w:tc>
          <w:tcPr>
            <w:tcW w:w="1559" w:type="dxa"/>
            <w:tcBorders>
              <w:top w:val="single" w:color="auto" w:sz="4" w:space="0"/>
              <w:left w:val="nil"/>
              <w:bottom w:val="single" w:color="auto" w:sz="4" w:space="0"/>
              <w:right w:val="single" w:color="auto" w:sz="4" w:space="0"/>
            </w:tcBorders>
          </w:tcPr>
          <w:p w14:paraId="135FFAD9">
            <w:pPr>
              <w:jc w:val="center"/>
              <w:rPr>
                <w:rFonts w:ascii="宋体" w:hAnsi="宋体"/>
                <w:sz w:val="24"/>
                <w:szCs w:val="24"/>
              </w:rPr>
            </w:pPr>
            <w:r>
              <w:rPr>
                <w:rFonts w:hint="eastAsia"/>
              </w:rPr>
              <w:t>台</w:t>
            </w:r>
          </w:p>
        </w:tc>
        <w:tc>
          <w:tcPr>
            <w:tcW w:w="1559" w:type="dxa"/>
            <w:tcBorders>
              <w:top w:val="single" w:color="auto" w:sz="4" w:space="0"/>
              <w:left w:val="single" w:color="auto" w:sz="4" w:space="0"/>
              <w:bottom w:val="single" w:color="auto" w:sz="4" w:space="0"/>
              <w:right w:val="single" w:color="auto" w:sz="4" w:space="0"/>
            </w:tcBorders>
          </w:tcPr>
          <w:p w14:paraId="64271DB6">
            <w:pPr>
              <w:jc w:val="center"/>
              <w:rPr>
                <w:rFonts w:ascii="宋体" w:hAnsi="宋体"/>
                <w:sz w:val="24"/>
                <w:szCs w:val="24"/>
              </w:rPr>
            </w:pPr>
          </w:p>
        </w:tc>
      </w:tr>
      <w:tr w14:paraId="010CA1F8">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18461996">
            <w:pPr>
              <w:rPr>
                <w:rFonts w:ascii="宋体" w:hAnsi="宋体"/>
                <w:sz w:val="24"/>
                <w:szCs w:val="24"/>
              </w:rPr>
            </w:pPr>
            <w:r>
              <w:rPr>
                <w:rFonts w:hint="eastAsia" w:ascii="宋体" w:hAnsi="宋体"/>
                <w:sz w:val="24"/>
                <w:szCs w:val="24"/>
              </w:rPr>
              <w:t>22</w:t>
            </w:r>
          </w:p>
        </w:tc>
        <w:tc>
          <w:tcPr>
            <w:tcW w:w="3828" w:type="dxa"/>
            <w:tcBorders>
              <w:top w:val="single" w:color="auto" w:sz="4" w:space="0"/>
              <w:left w:val="nil"/>
              <w:bottom w:val="single" w:color="auto" w:sz="4" w:space="0"/>
              <w:right w:val="single" w:color="auto" w:sz="4" w:space="0"/>
            </w:tcBorders>
          </w:tcPr>
          <w:p w14:paraId="54504BA9">
            <w:pPr>
              <w:rPr>
                <w:rFonts w:ascii="宋体" w:hAnsi="宋体"/>
                <w:sz w:val="24"/>
                <w:szCs w:val="24"/>
              </w:rPr>
            </w:pPr>
            <w:r>
              <w:rPr>
                <w:rFonts w:hint="eastAsia" w:ascii="宋体" w:hAnsi="宋体"/>
                <w:sz w:val="24"/>
                <w:szCs w:val="24"/>
              </w:rPr>
              <w:t>电话机</w:t>
            </w:r>
          </w:p>
        </w:tc>
        <w:tc>
          <w:tcPr>
            <w:tcW w:w="1559" w:type="dxa"/>
            <w:tcBorders>
              <w:top w:val="single" w:color="auto" w:sz="4" w:space="0"/>
              <w:left w:val="nil"/>
              <w:bottom w:val="single" w:color="auto" w:sz="4" w:space="0"/>
              <w:right w:val="single" w:color="auto" w:sz="4" w:space="0"/>
            </w:tcBorders>
          </w:tcPr>
          <w:p w14:paraId="277366C4">
            <w:pPr>
              <w:jc w:val="center"/>
              <w:rPr>
                <w:rFonts w:ascii="宋体" w:hAnsi="宋体"/>
                <w:sz w:val="24"/>
                <w:szCs w:val="24"/>
              </w:rPr>
            </w:pPr>
            <w:r>
              <w:rPr>
                <w:rFonts w:hint="eastAsia"/>
              </w:rPr>
              <w:t>台</w:t>
            </w:r>
          </w:p>
        </w:tc>
        <w:tc>
          <w:tcPr>
            <w:tcW w:w="1559" w:type="dxa"/>
            <w:tcBorders>
              <w:top w:val="single" w:color="auto" w:sz="4" w:space="0"/>
              <w:left w:val="single" w:color="auto" w:sz="4" w:space="0"/>
              <w:bottom w:val="single" w:color="auto" w:sz="4" w:space="0"/>
              <w:right w:val="single" w:color="auto" w:sz="4" w:space="0"/>
            </w:tcBorders>
          </w:tcPr>
          <w:p w14:paraId="113A34EA">
            <w:pPr>
              <w:jc w:val="center"/>
              <w:rPr>
                <w:rFonts w:ascii="宋体" w:hAnsi="宋体"/>
                <w:sz w:val="24"/>
                <w:szCs w:val="24"/>
              </w:rPr>
            </w:pPr>
          </w:p>
        </w:tc>
      </w:tr>
      <w:tr w14:paraId="6F6B8C36">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5CAE59F8">
            <w:pPr>
              <w:rPr>
                <w:rFonts w:ascii="宋体" w:hAnsi="宋体"/>
                <w:sz w:val="24"/>
                <w:szCs w:val="24"/>
              </w:rPr>
            </w:pPr>
            <w:r>
              <w:rPr>
                <w:rFonts w:hint="eastAsia" w:ascii="宋体" w:hAnsi="宋体"/>
                <w:sz w:val="24"/>
                <w:szCs w:val="24"/>
              </w:rPr>
              <w:t>2</w:t>
            </w:r>
            <w:r>
              <w:rPr>
                <w:rFonts w:ascii="宋体" w:hAnsi="宋体"/>
                <w:sz w:val="24"/>
                <w:szCs w:val="24"/>
              </w:rPr>
              <w:t>3</w:t>
            </w:r>
          </w:p>
        </w:tc>
        <w:tc>
          <w:tcPr>
            <w:tcW w:w="3828" w:type="dxa"/>
            <w:tcBorders>
              <w:top w:val="single" w:color="auto" w:sz="4" w:space="0"/>
              <w:left w:val="nil"/>
              <w:bottom w:val="single" w:color="auto" w:sz="4" w:space="0"/>
              <w:right w:val="single" w:color="auto" w:sz="4" w:space="0"/>
            </w:tcBorders>
          </w:tcPr>
          <w:p w14:paraId="27BE65C0">
            <w:pPr>
              <w:rPr>
                <w:rFonts w:ascii="宋体" w:hAnsi="宋体"/>
                <w:sz w:val="24"/>
                <w:szCs w:val="24"/>
              </w:rPr>
            </w:pPr>
            <w:r>
              <w:rPr>
                <w:rFonts w:hint="eastAsia" w:ascii="宋体" w:hAnsi="宋体"/>
                <w:sz w:val="24"/>
                <w:szCs w:val="24"/>
              </w:rPr>
              <w:t>L</w:t>
            </w:r>
            <w:r>
              <w:rPr>
                <w:rFonts w:ascii="宋体" w:hAnsi="宋体"/>
                <w:sz w:val="24"/>
                <w:szCs w:val="24"/>
              </w:rPr>
              <w:t>ED</w:t>
            </w:r>
            <w:r>
              <w:rPr>
                <w:rFonts w:hint="eastAsia" w:ascii="宋体" w:hAnsi="宋体"/>
                <w:sz w:val="24"/>
                <w:szCs w:val="24"/>
              </w:rPr>
              <w:t>筒灯</w:t>
            </w:r>
          </w:p>
        </w:tc>
        <w:tc>
          <w:tcPr>
            <w:tcW w:w="1559" w:type="dxa"/>
            <w:tcBorders>
              <w:top w:val="single" w:color="auto" w:sz="4" w:space="0"/>
              <w:left w:val="nil"/>
              <w:bottom w:val="single" w:color="auto" w:sz="4" w:space="0"/>
              <w:right w:val="single" w:color="auto" w:sz="4" w:space="0"/>
            </w:tcBorders>
          </w:tcPr>
          <w:p w14:paraId="4E522FD8">
            <w:pPr>
              <w:jc w:val="center"/>
              <w:rPr>
                <w:rFonts w:ascii="宋体" w:hAnsi="宋体"/>
                <w:sz w:val="24"/>
                <w:szCs w:val="24"/>
              </w:rPr>
            </w:pPr>
            <w:r>
              <w:rPr>
                <w:rFonts w:hint="eastAsia"/>
              </w:rPr>
              <w:t>只</w:t>
            </w:r>
          </w:p>
        </w:tc>
        <w:tc>
          <w:tcPr>
            <w:tcW w:w="1559" w:type="dxa"/>
            <w:tcBorders>
              <w:top w:val="single" w:color="auto" w:sz="4" w:space="0"/>
              <w:left w:val="single" w:color="auto" w:sz="4" w:space="0"/>
              <w:bottom w:val="single" w:color="auto" w:sz="4" w:space="0"/>
              <w:right w:val="single" w:color="auto" w:sz="4" w:space="0"/>
            </w:tcBorders>
          </w:tcPr>
          <w:p w14:paraId="42025B0B">
            <w:pPr>
              <w:jc w:val="center"/>
              <w:rPr>
                <w:rFonts w:ascii="宋体" w:hAnsi="宋体"/>
                <w:sz w:val="24"/>
                <w:szCs w:val="24"/>
              </w:rPr>
            </w:pPr>
          </w:p>
        </w:tc>
      </w:tr>
      <w:tr w14:paraId="0999839A">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0BEEDDF2">
            <w:pPr>
              <w:rPr>
                <w:rFonts w:ascii="宋体" w:hAnsi="宋体"/>
                <w:sz w:val="24"/>
                <w:szCs w:val="24"/>
              </w:rPr>
            </w:pPr>
            <w:r>
              <w:rPr>
                <w:rFonts w:hint="eastAsia" w:ascii="宋体" w:hAnsi="宋体"/>
                <w:sz w:val="24"/>
                <w:szCs w:val="24"/>
              </w:rPr>
              <w:t>24</w:t>
            </w:r>
          </w:p>
        </w:tc>
        <w:tc>
          <w:tcPr>
            <w:tcW w:w="3828" w:type="dxa"/>
            <w:tcBorders>
              <w:top w:val="single" w:color="auto" w:sz="4" w:space="0"/>
              <w:left w:val="nil"/>
              <w:bottom w:val="single" w:color="auto" w:sz="4" w:space="0"/>
              <w:right w:val="single" w:color="auto" w:sz="4" w:space="0"/>
            </w:tcBorders>
          </w:tcPr>
          <w:p w14:paraId="65C536CC">
            <w:pPr>
              <w:rPr>
                <w:rFonts w:ascii="宋体" w:hAnsi="宋体"/>
                <w:sz w:val="24"/>
                <w:szCs w:val="24"/>
              </w:rPr>
            </w:pPr>
            <w:r>
              <w:rPr>
                <w:rFonts w:hint="eastAsia" w:ascii="宋体" w:hAnsi="宋体"/>
                <w:sz w:val="24"/>
                <w:szCs w:val="24"/>
              </w:rPr>
              <w:t>导靴</w:t>
            </w:r>
          </w:p>
        </w:tc>
        <w:tc>
          <w:tcPr>
            <w:tcW w:w="1559" w:type="dxa"/>
            <w:tcBorders>
              <w:top w:val="single" w:color="auto" w:sz="4" w:space="0"/>
              <w:left w:val="nil"/>
              <w:bottom w:val="single" w:color="auto" w:sz="4" w:space="0"/>
              <w:right w:val="single" w:color="auto" w:sz="4" w:space="0"/>
            </w:tcBorders>
          </w:tcPr>
          <w:p w14:paraId="59D41E8D">
            <w:pPr>
              <w:jc w:val="center"/>
              <w:rPr>
                <w:rFonts w:ascii="宋体" w:hAnsi="宋体"/>
                <w:sz w:val="24"/>
                <w:szCs w:val="24"/>
              </w:rPr>
            </w:pPr>
            <w:r>
              <w:rPr>
                <w:rFonts w:hint="eastAsia"/>
              </w:rPr>
              <w:t>套</w:t>
            </w:r>
          </w:p>
        </w:tc>
        <w:tc>
          <w:tcPr>
            <w:tcW w:w="1559" w:type="dxa"/>
            <w:tcBorders>
              <w:top w:val="single" w:color="auto" w:sz="4" w:space="0"/>
              <w:left w:val="single" w:color="auto" w:sz="4" w:space="0"/>
              <w:bottom w:val="single" w:color="auto" w:sz="4" w:space="0"/>
              <w:right w:val="single" w:color="auto" w:sz="4" w:space="0"/>
            </w:tcBorders>
          </w:tcPr>
          <w:p w14:paraId="39A4FD63">
            <w:pPr>
              <w:jc w:val="center"/>
              <w:rPr>
                <w:rFonts w:ascii="宋体" w:hAnsi="宋体"/>
                <w:sz w:val="24"/>
                <w:szCs w:val="24"/>
              </w:rPr>
            </w:pPr>
          </w:p>
        </w:tc>
      </w:tr>
      <w:tr w14:paraId="2DBDBD32">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615A6D1B">
            <w:pPr>
              <w:rPr>
                <w:rFonts w:ascii="宋体" w:hAnsi="宋体"/>
                <w:sz w:val="24"/>
                <w:szCs w:val="24"/>
              </w:rPr>
            </w:pPr>
            <w:r>
              <w:rPr>
                <w:rFonts w:hint="eastAsia" w:ascii="宋体" w:hAnsi="宋体"/>
                <w:sz w:val="24"/>
                <w:szCs w:val="24"/>
              </w:rPr>
              <w:t>25</w:t>
            </w:r>
          </w:p>
        </w:tc>
        <w:tc>
          <w:tcPr>
            <w:tcW w:w="3828" w:type="dxa"/>
            <w:tcBorders>
              <w:top w:val="single" w:color="auto" w:sz="4" w:space="0"/>
              <w:left w:val="nil"/>
              <w:bottom w:val="single" w:color="auto" w:sz="4" w:space="0"/>
              <w:right w:val="single" w:color="auto" w:sz="4" w:space="0"/>
            </w:tcBorders>
          </w:tcPr>
          <w:p w14:paraId="65188D8E">
            <w:pPr>
              <w:rPr>
                <w:rFonts w:ascii="宋体" w:hAnsi="宋体"/>
                <w:sz w:val="24"/>
                <w:szCs w:val="24"/>
              </w:rPr>
            </w:pPr>
            <w:r>
              <w:rPr>
                <w:rFonts w:hint="eastAsia" w:ascii="宋体" w:hAnsi="宋体"/>
                <w:sz w:val="24"/>
                <w:szCs w:val="24"/>
              </w:rPr>
              <w:t>检修转换开关</w:t>
            </w:r>
          </w:p>
        </w:tc>
        <w:tc>
          <w:tcPr>
            <w:tcW w:w="1559" w:type="dxa"/>
            <w:tcBorders>
              <w:top w:val="single" w:color="auto" w:sz="4" w:space="0"/>
              <w:left w:val="nil"/>
              <w:bottom w:val="single" w:color="auto" w:sz="4" w:space="0"/>
              <w:right w:val="single" w:color="auto" w:sz="4" w:space="0"/>
            </w:tcBorders>
          </w:tcPr>
          <w:p w14:paraId="79FB7E3D">
            <w:pPr>
              <w:jc w:val="center"/>
              <w:rPr>
                <w:rFonts w:ascii="宋体" w:hAnsi="宋体"/>
                <w:sz w:val="24"/>
                <w:szCs w:val="24"/>
              </w:rPr>
            </w:pPr>
            <w:r>
              <w:rPr>
                <w:rFonts w:hint="eastAsia"/>
              </w:rPr>
              <w:t>只</w:t>
            </w:r>
          </w:p>
        </w:tc>
        <w:tc>
          <w:tcPr>
            <w:tcW w:w="1559" w:type="dxa"/>
            <w:tcBorders>
              <w:top w:val="single" w:color="auto" w:sz="4" w:space="0"/>
              <w:left w:val="single" w:color="auto" w:sz="4" w:space="0"/>
              <w:bottom w:val="single" w:color="auto" w:sz="4" w:space="0"/>
              <w:right w:val="single" w:color="auto" w:sz="4" w:space="0"/>
            </w:tcBorders>
          </w:tcPr>
          <w:p w14:paraId="4026DB74">
            <w:pPr>
              <w:jc w:val="center"/>
              <w:rPr>
                <w:rFonts w:ascii="宋体" w:hAnsi="宋体"/>
                <w:sz w:val="24"/>
                <w:szCs w:val="24"/>
              </w:rPr>
            </w:pPr>
          </w:p>
        </w:tc>
      </w:tr>
      <w:tr w14:paraId="3F3B1C97">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630FE8A6">
            <w:pPr>
              <w:rPr>
                <w:rFonts w:ascii="宋体" w:hAnsi="宋体"/>
                <w:sz w:val="24"/>
                <w:szCs w:val="24"/>
              </w:rPr>
            </w:pPr>
            <w:r>
              <w:rPr>
                <w:rFonts w:hint="eastAsia" w:ascii="宋体" w:hAnsi="宋体"/>
                <w:sz w:val="24"/>
                <w:szCs w:val="24"/>
              </w:rPr>
              <w:t>26</w:t>
            </w:r>
          </w:p>
        </w:tc>
        <w:tc>
          <w:tcPr>
            <w:tcW w:w="3828" w:type="dxa"/>
            <w:tcBorders>
              <w:top w:val="single" w:color="auto" w:sz="4" w:space="0"/>
              <w:left w:val="nil"/>
              <w:bottom w:val="single" w:color="auto" w:sz="4" w:space="0"/>
              <w:right w:val="single" w:color="auto" w:sz="4" w:space="0"/>
            </w:tcBorders>
          </w:tcPr>
          <w:p w14:paraId="745D1F10">
            <w:pPr>
              <w:rPr>
                <w:rFonts w:ascii="宋体" w:hAnsi="宋体"/>
                <w:sz w:val="24"/>
                <w:szCs w:val="24"/>
              </w:rPr>
            </w:pPr>
            <w:r>
              <w:rPr>
                <w:rFonts w:hint="eastAsia" w:ascii="宋体" w:hAnsi="宋体"/>
                <w:sz w:val="24"/>
                <w:szCs w:val="24"/>
              </w:rPr>
              <w:t>按钮开关</w:t>
            </w:r>
          </w:p>
        </w:tc>
        <w:tc>
          <w:tcPr>
            <w:tcW w:w="1559" w:type="dxa"/>
            <w:tcBorders>
              <w:top w:val="single" w:color="auto" w:sz="4" w:space="0"/>
              <w:left w:val="nil"/>
              <w:bottom w:val="single" w:color="auto" w:sz="4" w:space="0"/>
              <w:right w:val="single" w:color="auto" w:sz="4" w:space="0"/>
            </w:tcBorders>
          </w:tcPr>
          <w:p w14:paraId="337DA532">
            <w:pPr>
              <w:jc w:val="center"/>
              <w:rPr>
                <w:rFonts w:ascii="宋体" w:hAnsi="宋体"/>
                <w:sz w:val="24"/>
                <w:szCs w:val="24"/>
              </w:rPr>
            </w:pPr>
            <w:r>
              <w:rPr>
                <w:rFonts w:hint="eastAsia"/>
              </w:rPr>
              <w:t>只</w:t>
            </w:r>
          </w:p>
        </w:tc>
        <w:tc>
          <w:tcPr>
            <w:tcW w:w="1559" w:type="dxa"/>
            <w:tcBorders>
              <w:top w:val="single" w:color="auto" w:sz="4" w:space="0"/>
              <w:left w:val="single" w:color="auto" w:sz="4" w:space="0"/>
              <w:bottom w:val="single" w:color="auto" w:sz="4" w:space="0"/>
              <w:right w:val="single" w:color="auto" w:sz="4" w:space="0"/>
            </w:tcBorders>
          </w:tcPr>
          <w:p w14:paraId="763736B8">
            <w:pPr>
              <w:jc w:val="center"/>
              <w:rPr>
                <w:rFonts w:ascii="宋体" w:hAnsi="宋体"/>
                <w:sz w:val="24"/>
                <w:szCs w:val="24"/>
              </w:rPr>
            </w:pPr>
          </w:p>
        </w:tc>
      </w:tr>
      <w:tr w14:paraId="19898265">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59C4AE7C">
            <w:pPr>
              <w:rPr>
                <w:rFonts w:ascii="宋体" w:hAnsi="宋体"/>
                <w:sz w:val="24"/>
                <w:szCs w:val="24"/>
              </w:rPr>
            </w:pPr>
            <w:r>
              <w:rPr>
                <w:rFonts w:hint="eastAsia" w:ascii="宋体" w:hAnsi="宋体"/>
                <w:sz w:val="24"/>
                <w:szCs w:val="24"/>
              </w:rPr>
              <w:t>27</w:t>
            </w:r>
          </w:p>
        </w:tc>
        <w:tc>
          <w:tcPr>
            <w:tcW w:w="3828" w:type="dxa"/>
            <w:tcBorders>
              <w:top w:val="single" w:color="auto" w:sz="4" w:space="0"/>
              <w:left w:val="nil"/>
              <w:bottom w:val="single" w:color="auto" w:sz="4" w:space="0"/>
              <w:right w:val="single" w:color="auto" w:sz="4" w:space="0"/>
            </w:tcBorders>
          </w:tcPr>
          <w:p w14:paraId="6966BEE2">
            <w:pPr>
              <w:rPr>
                <w:rFonts w:ascii="宋体" w:hAnsi="宋体"/>
                <w:sz w:val="24"/>
                <w:szCs w:val="24"/>
              </w:rPr>
            </w:pPr>
            <w:r>
              <w:rPr>
                <w:rFonts w:hint="eastAsia" w:ascii="宋体" w:hAnsi="宋体"/>
                <w:sz w:val="24"/>
                <w:szCs w:val="24"/>
              </w:rPr>
              <w:t>自动电阻</w:t>
            </w:r>
          </w:p>
        </w:tc>
        <w:tc>
          <w:tcPr>
            <w:tcW w:w="1559" w:type="dxa"/>
            <w:tcBorders>
              <w:top w:val="single" w:color="auto" w:sz="4" w:space="0"/>
              <w:left w:val="nil"/>
              <w:bottom w:val="single" w:color="auto" w:sz="4" w:space="0"/>
              <w:right w:val="single" w:color="auto" w:sz="4" w:space="0"/>
            </w:tcBorders>
          </w:tcPr>
          <w:p w14:paraId="25B5DD43">
            <w:pPr>
              <w:jc w:val="center"/>
              <w:rPr>
                <w:rFonts w:ascii="宋体" w:hAnsi="宋体"/>
                <w:sz w:val="24"/>
                <w:szCs w:val="24"/>
              </w:rPr>
            </w:pPr>
            <w:r>
              <w:rPr>
                <w:rFonts w:hint="eastAsia"/>
              </w:rPr>
              <w:t>只</w:t>
            </w:r>
          </w:p>
        </w:tc>
        <w:tc>
          <w:tcPr>
            <w:tcW w:w="1559" w:type="dxa"/>
            <w:tcBorders>
              <w:top w:val="single" w:color="auto" w:sz="4" w:space="0"/>
              <w:left w:val="single" w:color="auto" w:sz="4" w:space="0"/>
              <w:bottom w:val="single" w:color="auto" w:sz="4" w:space="0"/>
              <w:right w:val="single" w:color="auto" w:sz="4" w:space="0"/>
            </w:tcBorders>
          </w:tcPr>
          <w:p w14:paraId="4CF6222A">
            <w:pPr>
              <w:jc w:val="center"/>
              <w:rPr>
                <w:rFonts w:ascii="宋体" w:hAnsi="宋体"/>
                <w:sz w:val="24"/>
                <w:szCs w:val="24"/>
              </w:rPr>
            </w:pPr>
          </w:p>
        </w:tc>
      </w:tr>
      <w:tr w14:paraId="288E7B09">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4B5C2E10">
            <w:pPr>
              <w:rPr>
                <w:rFonts w:ascii="宋体" w:hAnsi="宋体"/>
                <w:sz w:val="24"/>
                <w:szCs w:val="24"/>
              </w:rPr>
            </w:pPr>
            <w:r>
              <w:rPr>
                <w:rFonts w:hint="eastAsia" w:ascii="宋体" w:hAnsi="宋体"/>
                <w:sz w:val="24"/>
                <w:szCs w:val="24"/>
              </w:rPr>
              <w:t>28</w:t>
            </w:r>
          </w:p>
        </w:tc>
        <w:tc>
          <w:tcPr>
            <w:tcW w:w="3828" w:type="dxa"/>
            <w:tcBorders>
              <w:top w:val="single" w:color="auto" w:sz="4" w:space="0"/>
              <w:left w:val="nil"/>
              <w:bottom w:val="single" w:color="auto" w:sz="4" w:space="0"/>
              <w:right w:val="single" w:color="auto" w:sz="4" w:space="0"/>
            </w:tcBorders>
          </w:tcPr>
          <w:p w14:paraId="2A5FFFB2">
            <w:pPr>
              <w:rPr>
                <w:rFonts w:ascii="宋体" w:hAnsi="宋体"/>
                <w:sz w:val="24"/>
                <w:szCs w:val="24"/>
              </w:rPr>
            </w:pPr>
            <w:r>
              <w:rPr>
                <w:rFonts w:hint="eastAsia" w:ascii="宋体" w:hAnsi="宋体"/>
                <w:sz w:val="24"/>
                <w:szCs w:val="24"/>
              </w:rPr>
              <w:t>液压缓冲器</w:t>
            </w:r>
          </w:p>
        </w:tc>
        <w:tc>
          <w:tcPr>
            <w:tcW w:w="1559" w:type="dxa"/>
            <w:tcBorders>
              <w:top w:val="single" w:color="auto" w:sz="4" w:space="0"/>
              <w:left w:val="nil"/>
              <w:bottom w:val="single" w:color="auto" w:sz="4" w:space="0"/>
              <w:right w:val="single" w:color="auto" w:sz="4" w:space="0"/>
            </w:tcBorders>
          </w:tcPr>
          <w:p w14:paraId="3FE10803">
            <w:pPr>
              <w:jc w:val="center"/>
              <w:rPr>
                <w:rFonts w:ascii="宋体" w:hAnsi="宋体"/>
                <w:sz w:val="24"/>
                <w:szCs w:val="24"/>
              </w:rPr>
            </w:pPr>
            <w:r>
              <w:rPr>
                <w:rFonts w:hint="eastAsia"/>
              </w:rPr>
              <w:t>只</w:t>
            </w:r>
          </w:p>
        </w:tc>
        <w:tc>
          <w:tcPr>
            <w:tcW w:w="1559" w:type="dxa"/>
            <w:tcBorders>
              <w:top w:val="single" w:color="auto" w:sz="4" w:space="0"/>
              <w:left w:val="single" w:color="auto" w:sz="4" w:space="0"/>
              <w:bottom w:val="single" w:color="auto" w:sz="4" w:space="0"/>
              <w:right w:val="single" w:color="auto" w:sz="4" w:space="0"/>
            </w:tcBorders>
          </w:tcPr>
          <w:p w14:paraId="36FD2558">
            <w:pPr>
              <w:jc w:val="center"/>
              <w:rPr>
                <w:rFonts w:ascii="宋体" w:hAnsi="宋体"/>
                <w:sz w:val="24"/>
                <w:szCs w:val="24"/>
              </w:rPr>
            </w:pPr>
          </w:p>
        </w:tc>
      </w:tr>
      <w:tr w14:paraId="6C58735C">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7D12C87B">
            <w:pPr>
              <w:rPr>
                <w:rFonts w:ascii="宋体" w:hAnsi="宋体"/>
                <w:sz w:val="24"/>
                <w:szCs w:val="24"/>
              </w:rPr>
            </w:pPr>
            <w:r>
              <w:rPr>
                <w:rFonts w:hint="eastAsia" w:ascii="宋体" w:hAnsi="宋体"/>
                <w:sz w:val="24"/>
                <w:szCs w:val="24"/>
              </w:rPr>
              <w:t>29</w:t>
            </w:r>
          </w:p>
        </w:tc>
        <w:tc>
          <w:tcPr>
            <w:tcW w:w="3828" w:type="dxa"/>
            <w:tcBorders>
              <w:top w:val="single" w:color="auto" w:sz="4" w:space="0"/>
              <w:left w:val="nil"/>
              <w:bottom w:val="single" w:color="auto" w:sz="4" w:space="0"/>
              <w:right w:val="single" w:color="auto" w:sz="4" w:space="0"/>
            </w:tcBorders>
          </w:tcPr>
          <w:p w14:paraId="54A20A12">
            <w:pPr>
              <w:rPr>
                <w:rFonts w:ascii="宋体" w:hAnsi="宋体"/>
                <w:sz w:val="24"/>
                <w:szCs w:val="24"/>
              </w:rPr>
            </w:pPr>
            <w:r>
              <w:rPr>
                <w:rFonts w:hint="eastAsia" w:ascii="宋体" w:hAnsi="宋体"/>
                <w:sz w:val="24"/>
                <w:szCs w:val="24"/>
              </w:rPr>
              <w:t>聚氨酯缓冲器</w:t>
            </w:r>
          </w:p>
        </w:tc>
        <w:tc>
          <w:tcPr>
            <w:tcW w:w="1559" w:type="dxa"/>
            <w:tcBorders>
              <w:top w:val="single" w:color="auto" w:sz="4" w:space="0"/>
              <w:left w:val="nil"/>
              <w:bottom w:val="single" w:color="auto" w:sz="4" w:space="0"/>
              <w:right w:val="single" w:color="auto" w:sz="4" w:space="0"/>
            </w:tcBorders>
          </w:tcPr>
          <w:p w14:paraId="67694A40">
            <w:pPr>
              <w:jc w:val="center"/>
              <w:rPr>
                <w:rFonts w:ascii="宋体" w:hAnsi="宋体"/>
                <w:sz w:val="24"/>
                <w:szCs w:val="24"/>
              </w:rPr>
            </w:pPr>
            <w:r>
              <w:rPr>
                <w:rFonts w:hint="eastAsia"/>
              </w:rPr>
              <w:t>只</w:t>
            </w:r>
          </w:p>
        </w:tc>
        <w:tc>
          <w:tcPr>
            <w:tcW w:w="1559" w:type="dxa"/>
            <w:tcBorders>
              <w:top w:val="single" w:color="auto" w:sz="4" w:space="0"/>
              <w:left w:val="single" w:color="auto" w:sz="4" w:space="0"/>
              <w:bottom w:val="single" w:color="auto" w:sz="4" w:space="0"/>
              <w:right w:val="single" w:color="auto" w:sz="4" w:space="0"/>
            </w:tcBorders>
          </w:tcPr>
          <w:p w14:paraId="4D5260CD">
            <w:pPr>
              <w:jc w:val="center"/>
              <w:rPr>
                <w:rFonts w:ascii="宋体" w:hAnsi="宋体"/>
                <w:sz w:val="24"/>
                <w:szCs w:val="24"/>
              </w:rPr>
            </w:pPr>
          </w:p>
        </w:tc>
      </w:tr>
      <w:tr w14:paraId="172831C3">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184E76ED">
            <w:pPr>
              <w:rPr>
                <w:rFonts w:ascii="宋体" w:hAnsi="宋体"/>
                <w:sz w:val="24"/>
                <w:szCs w:val="24"/>
              </w:rPr>
            </w:pPr>
            <w:r>
              <w:rPr>
                <w:rFonts w:hint="eastAsia" w:ascii="宋体" w:hAnsi="宋体"/>
                <w:sz w:val="24"/>
                <w:szCs w:val="24"/>
              </w:rPr>
              <w:t>3</w:t>
            </w:r>
            <w:r>
              <w:rPr>
                <w:rFonts w:ascii="宋体" w:hAnsi="宋体"/>
                <w:sz w:val="24"/>
                <w:szCs w:val="24"/>
              </w:rPr>
              <w:t>0</w:t>
            </w:r>
          </w:p>
        </w:tc>
        <w:tc>
          <w:tcPr>
            <w:tcW w:w="3828" w:type="dxa"/>
            <w:tcBorders>
              <w:top w:val="single" w:color="auto" w:sz="4" w:space="0"/>
              <w:left w:val="nil"/>
              <w:bottom w:val="single" w:color="auto" w:sz="4" w:space="0"/>
              <w:right w:val="single" w:color="auto" w:sz="4" w:space="0"/>
            </w:tcBorders>
          </w:tcPr>
          <w:p w14:paraId="15352829">
            <w:pPr>
              <w:rPr>
                <w:rFonts w:ascii="宋体" w:hAnsi="宋体"/>
                <w:sz w:val="24"/>
                <w:szCs w:val="24"/>
              </w:rPr>
            </w:pPr>
            <w:r>
              <w:rPr>
                <w:rFonts w:hint="eastAsia" w:ascii="宋体" w:hAnsi="宋体"/>
                <w:sz w:val="24"/>
                <w:szCs w:val="24"/>
              </w:rPr>
              <w:t>限速器</w:t>
            </w:r>
          </w:p>
        </w:tc>
        <w:tc>
          <w:tcPr>
            <w:tcW w:w="1559" w:type="dxa"/>
            <w:tcBorders>
              <w:top w:val="single" w:color="auto" w:sz="4" w:space="0"/>
              <w:left w:val="nil"/>
              <w:bottom w:val="single" w:color="auto" w:sz="4" w:space="0"/>
              <w:right w:val="single" w:color="auto" w:sz="4" w:space="0"/>
            </w:tcBorders>
          </w:tcPr>
          <w:p w14:paraId="33525A01">
            <w:pPr>
              <w:jc w:val="center"/>
              <w:rPr>
                <w:rFonts w:ascii="宋体" w:hAnsi="宋体"/>
                <w:sz w:val="24"/>
                <w:szCs w:val="24"/>
              </w:rPr>
            </w:pPr>
            <w:r>
              <w:rPr>
                <w:rFonts w:hint="eastAsia"/>
              </w:rPr>
              <w:t>台</w:t>
            </w:r>
          </w:p>
        </w:tc>
        <w:tc>
          <w:tcPr>
            <w:tcW w:w="1559" w:type="dxa"/>
            <w:tcBorders>
              <w:top w:val="single" w:color="auto" w:sz="4" w:space="0"/>
              <w:left w:val="single" w:color="auto" w:sz="4" w:space="0"/>
              <w:bottom w:val="single" w:color="auto" w:sz="4" w:space="0"/>
              <w:right w:val="single" w:color="auto" w:sz="4" w:space="0"/>
            </w:tcBorders>
          </w:tcPr>
          <w:p w14:paraId="7953992C">
            <w:pPr>
              <w:jc w:val="center"/>
              <w:rPr>
                <w:rFonts w:ascii="宋体" w:hAnsi="宋体"/>
                <w:sz w:val="24"/>
                <w:szCs w:val="24"/>
              </w:rPr>
            </w:pPr>
          </w:p>
        </w:tc>
      </w:tr>
      <w:tr w14:paraId="5247CFAA">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7C09B438">
            <w:pPr>
              <w:rPr>
                <w:rFonts w:ascii="宋体" w:hAnsi="宋体"/>
                <w:sz w:val="24"/>
                <w:szCs w:val="24"/>
              </w:rPr>
            </w:pPr>
            <w:r>
              <w:rPr>
                <w:rFonts w:hint="eastAsia" w:ascii="宋体" w:hAnsi="宋体"/>
                <w:sz w:val="24"/>
                <w:szCs w:val="24"/>
              </w:rPr>
              <w:t>3</w:t>
            </w:r>
            <w:r>
              <w:rPr>
                <w:rFonts w:ascii="宋体" w:hAnsi="宋体"/>
                <w:sz w:val="24"/>
                <w:szCs w:val="24"/>
              </w:rPr>
              <w:t>1</w:t>
            </w:r>
          </w:p>
        </w:tc>
        <w:tc>
          <w:tcPr>
            <w:tcW w:w="3828" w:type="dxa"/>
            <w:tcBorders>
              <w:top w:val="single" w:color="auto" w:sz="4" w:space="0"/>
              <w:left w:val="nil"/>
              <w:bottom w:val="single" w:color="auto" w:sz="4" w:space="0"/>
              <w:right w:val="single" w:color="auto" w:sz="4" w:space="0"/>
            </w:tcBorders>
          </w:tcPr>
          <w:p w14:paraId="1B53B2E5">
            <w:pPr>
              <w:rPr>
                <w:rFonts w:ascii="宋体" w:hAnsi="宋体"/>
                <w:sz w:val="24"/>
                <w:szCs w:val="24"/>
              </w:rPr>
            </w:pPr>
            <w:r>
              <w:rPr>
                <w:rFonts w:hint="eastAsia" w:ascii="宋体" w:hAnsi="宋体"/>
                <w:sz w:val="24"/>
                <w:szCs w:val="24"/>
              </w:rPr>
              <w:t>涨紧轮</w:t>
            </w:r>
          </w:p>
        </w:tc>
        <w:tc>
          <w:tcPr>
            <w:tcW w:w="1559" w:type="dxa"/>
            <w:tcBorders>
              <w:top w:val="single" w:color="auto" w:sz="4" w:space="0"/>
              <w:left w:val="nil"/>
              <w:bottom w:val="single" w:color="auto" w:sz="4" w:space="0"/>
              <w:right w:val="single" w:color="auto" w:sz="4" w:space="0"/>
            </w:tcBorders>
          </w:tcPr>
          <w:p w14:paraId="7502BA0E">
            <w:pPr>
              <w:jc w:val="center"/>
              <w:rPr>
                <w:rFonts w:ascii="宋体" w:hAnsi="宋体"/>
                <w:sz w:val="24"/>
                <w:szCs w:val="24"/>
              </w:rPr>
            </w:pPr>
            <w:r>
              <w:rPr>
                <w:rFonts w:hint="eastAsia"/>
              </w:rPr>
              <w:t>只</w:t>
            </w:r>
          </w:p>
        </w:tc>
        <w:tc>
          <w:tcPr>
            <w:tcW w:w="1559" w:type="dxa"/>
            <w:tcBorders>
              <w:top w:val="single" w:color="auto" w:sz="4" w:space="0"/>
              <w:left w:val="single" w:color="auto" w:sz="4" w:space="0"/>
              <w:bottom w:val="single" w:color="auto" w:sz="4" w:space="0"/>
              <w:right w:val="single" w:color="auto" w:sz="4" w:space="0"/>
            </w:tcBorders>
          </w:tcPr>
          <w:p w14:paraId="04A89424">
            <w:pPr>
              <w:jc w:val="center"/>
              <w:rPr>
                <w:rFonts w:ascii="宋体" w:hAnsi="宋体"/>
                <w:sz w:val="24"/>
                <w:szCs w:val="24"/>
              </w:rPr>
            </w:pPr>
          </w:p>
        </w:tc>
      </w:tr>
      <w:tr w14:paraId="21AA788F">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27F69B81">
            <w:pPr>
              <w:rPr>
                <w:rFonts w:ascii="宋体" w:hAnsi="宋体"/>
                <w:sz w:val="24"/>
                <w:szCs w:val="24"/>
              </w:rPr>
            </w:pPr>
            <w:r>
              <w:rPr>
                <w:rFonts w:hint="eastAsia" w:ascii="宋体" w:hAnsi="宋体"/>
                <w:sz w:val="24"/>
                <w:szCs w:val="24"/>
              </w:rPr>
              <w:t>3</w:t>
            </w:r>
            <w:r>
              <w:rPr>
                <w:rFonts w:ascii="宋体" w:hAnsi="宋体"/>
                <w:sz w:val="24"/>
                <w:szCs w:val="24"/>
              </w:rPr>
              <w:t>2</w:t>
            </w:r>
          </w:p>
        </w:tc>
        <w:tc>
          <w:tcPr>
            <w:tcW w:w="3828" w:type="dxa"/>
            <w:tcBorders>
              <w:top w:val="single" w:color="auto" w:sz="4" w:space="0"/>
              <w:left w:val="nil"/>
              <w:bottom w:val="single" w:color="auto" w:sz="4" w:space="0"/>
              <w:right w:val="single" w:color="auto" w:sz="4" w:space="0"/>
            </w:tcBorders>
          </w:tcPr>
          <w:p w14:paraId="3AB8692C">
            <w:pPr>
              <w:rPr>
                <w:rFonts w:ascii="宋体" w:hAnsi="宋体"/>
                <w:sz w:val="24"/>
                <w:szCs w:val="24"/>
              </w:rPr>
            </w:pPr>
            <w:r>
              <w:rPr>
                <w:rFonts w:hint="eastAsia" w:ascii="宋体" w:hAnsi="宋体"/>
                <w:sz w:val="24"/>
                <w:szCs w:val="24"/>
              </w:rPr>
              <w:t>1</w:t>
            </w:r>
            <w:r>
              <w:rPr>
                <w:rFonts w:ascii="宋体" w:hAnsi="宋体"/>
                <w:sz w:val="24"/>
                <w:szCs w:val="24"/>
              </w:rPr>
              <w:t>61</w:t>
            </w:r>
            <w:r>
              <w:rPr>
                <w:rFonts w:hint="eastAsia" w:ascii="宋体" w:hAnsi="宋体"/>
                <w:sz w:val="24"/>
                <w:szCs w:val="24"/>
              </w:rPr>
              <w:t>门锁</w:t>
            </w:r>
          </w:p>
        </w:tc>
        <w:tc>
          <w:tcPr>
            <w:tcW w:w="1559" w:type="dxa"/>
            <w:tcBorders>
              <w:top w:val="single" w:color="auto" w:sz="4" w:space="0"/>
              <w:left w:val="nil"/>
              <w:bottom w:val="single" w:color="auto" w:sz="4" w:space="0"/>
              <w:right w:val="single" w:color="auto" w:sz="4" w:space="0"/>
            </w:tcBorders>
          </w:tcPr>
          <w:p w14:paraId="4FA7977F">
            <w:pPr>
              <w:jc w:val="center"/>
              <w:rPr>
                <w:rFonts w:ascii="宋体" w:hAnsi="宋体"/>
                <w:sz w:val="24"/>
                <w:szCs w:val="24"/>
              </w:rPr>
            </w:pPr>
            <w:r>
              <w:rPr>
                <w:rFonts w:hint="eastAsia"/>
              </w:rPr>
              <w:t>把</w:t>
            </w:r>
          </w:p>
        </w:tc>
        <w:tc>
          <w:tcPr>
            <w:tcW w:w="1559" w:type="dxa"/>
            <w:tcBorders>
              <w:top w:val="single" w:color="auto" w:sz="4" w:space="0"/>
              <w:left w:val="single" w:color="auto" w:sz="4" w:space="0"/>
              <w:bottom w:val="single" w:color="auto" w:sz="4" w:space="0"/>
              <w:right w:val="single" w:color="auto" w:sz="4" w:space="0"/>
            </w:tcBorders>
          </w:tcPr>
          <w:p w14:paraId="6B6BCD28">
            <w:pPr>
              <w:jc w:val="center"/>
              <w:rPr>
                <w:rFonts w:ascii="宋体" w:hAnsi="宋体"/>
                <w:sz w:val="24"/>
                <w:szCs w:val="24"/>
              </w:rPr>
            </w:pPr>
          </w:p>
        </w:tc>
      </w:tr>
      <w:tr w14:paraId="7F896CC2">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23DFD7B3">
            <w:pPr>
              <w:rPr>
                <w:rFonts w:ascii="宋体" w:hAnsi="宋体"/>
                <w:sz w:val="24"/>
                <w:szCs w:val="24"/>
              </w:rPr>
            </w:pPr>
            <w:r>
              <w:rPr>
                <w:rFonts w:hint="eastAsia" w:ascii="宋体" w:hAnsi="宋体"/>
                <w:sz w:val="24"/>
                <w:szCs w:val="24"/>
              </w:rPr>
              <w:t>3</w:t>
            </w:r>
            <w:r>
              <w:rPr>
                <w:rFonts w:ascii="宋体" w:hAnsi="宋体"/>
                <w:sz w:val="24"/>
                <w:szCs w:val="24"/>
              </w:rPr>
              <w:t>3</w:t>
            </w:r>
          </w:p>
        </w:tc>
        <w:tc>
          <w:tcPr>
            <w:tcW w:w="3828" w:type="dxa"/>
            <w:tcBorders>
              <w:top w:val="single" w:color="auto" w:sz="4" w:space="0"/>
              <w:left w:val="nil"/>
              <w:bottom w:val="single" w:color="auto" w:sz="4" w:space="0"/>
              <w:right w:val="single" w:color="auto" w:sz="4" w:space="0"/>
            </w:tcBorders>
          </w:tcPr>
          <w:p w14:paraId="5D62A805">
            <w:pPr>
              <w:rPr>
                <w:rFonts w:ascii="宋体" w:hAnsi="宋体"/>
                <w:sz w:val="24"/>
                <w:szCs w:val="24"/>
              </w:rPr>
            </w:pPr>
            <w:r>
              <w:rPr>
                <w:rFonts w:hint="eastAsia" w:ascii="宋体" w:hAnsi="宋体"/>
                <w:sz w:val="24"/>
                <w:szCs w:val="24"/>
              </w:rPr>
              <w:t>重锤导向管</w:t>
            </w:r>
          </w:p>
        </w:tc>
        <w:tc>
          <w:tcPr>
            <w:tcW w:w="1559" w:type="dxa"/>
            <w:tcBorders>
              <w:top w:val="single" w:color="auto" w:sz="4" w:space="0"/>
              <w:left w:val="nil"/>
              <w:bottom w:val="single" w:color="auto" w:sz="4" w:space="0"/>
              <w:right w:val="single" w:color="auto" w:sz="4" w:space="0"/>
            </w:tcBorders>
          </w:tcPr>
          <w:p w14:paraId="2CD4B849">
            <w:pPr>
              <w:jc w:val="center"/>
              <w:rPr>
                <w:rFonts w:ascii="宋体" w:hAnsi="宋体"/>
                <w:sz w:val="24"/>
                <w:szCs w:val="24"/>
              </w:rPr>
            </w:pPr>
            <w:r>
              <w:rPr>
                <w:rFonts w:hint="eastAsia"/>
              </w:rPr>
              <w:t>根</w:t>
            </w:r>
          </w:p>
        </w:tc>
        <w:tc>
          <w:tcPr>
            <w:tcW w:w="1559" w:type="dxa"/>
            <w:tcBorders>
              <w:top w:val="single" w:color="auto" w:sz="4" w:space="0"/>
              <w:left w:val="single" w:color="auto" w:sz="4" w:space="0"/>
              <w:bottom w:val="single" w:color="auto" w:sz="4" w:space="0"/>
              <w:right w:val="single" w:color="auto" w:sz="4" w:space="0"/>
            </w:tcBorders>
          </w:tcPr>
          <w:p w14:paraId="77AE94A5">
            <w:pPr>
              <w:jc w:val="center"/>
              <w:rPr>
                <w:rFonts w:ascii="宋体" w:hAnsi="宋体"/>
                <w:sz w:val="24"/>
                <w:szCs w:val="24"/>
              </w:rPr>
            </w:pPr>
          </w:p>
        </w:tc>
      </w:tr>
      <w:tr w14:paraId="77AF6E88">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561E4131">
            <w:pPr>
              <w:rPr>
                <w:rFonts w:ascii="宋体" w:hAnsi="宋体"/>
                <w:sz w:val="24"/>
                <w:szCs w:val="24"/>
              </w:rPr>
            </w:pPr>
            <w:r>
              <w:rPr>
                <w:rFonts w:hint="eastAsia" w:ascii="宋体" w:hAnsi="宋体"/>
                <w:sz w:val="24"/>
                <w:szCs w:val="24"/>
              </w:rPr>
              <w:t>3</w:t>
            </w:r>
            <w:r>
              <w:rPr>
                <w:rFonts w:ascii="宋体" w:hAnsi="宋体"/>
                <w:sz w:val="24"/>
                <w:szCs w:val="24"/>
              </w:rPr>
              <w:t>4</w:t>
            </w:r>
          </w:p>
        </w:tc>
        <w:tc>
          <w:tcPr>
            <w:tcW w:w="3828" w:type="dxa"/>
            <w:tcBorders>
              <w:top w:val="single" w:color="auto" w:sz="4" w:space="0"/>
              <w:left w:val="nil"/>
              <w:bottom w:val="single" w:color="auto" w:sz="4" w:space="0"/>
              <w:right w:val="single" w:color="auto" w:sz="4" w:space="0"/>
            </w:tcBorders>
          </w:tcPr>
          <w:p w14:paraId="61B7D23C">
            <w:pPr>
              <w:rPr>
                <w:rFonts w:ascii="宋体" w:hAnsi="宋体"/>
                <w:sz w:val="24"/>
                <w:szCs w:val="24"/>
              </w:rPr>
            </w:pPr>
            <w:r>
              <w:rPr>
                <w:rFonts w:hint="eastAsia" w:ascii="宋体" w:hAnsi="宋体"/>
                <w:sz w:val="24"/>
                <w:szCs w:val="24"/>
              </w:rPr>
              <w:t>门机变频器</w:t>
            </w:r>
          </w:p>
        </w:tc>
        <w:tc>
          <w:tcPr>
            <w:tcW w:w="1559" w:type="dxa"/>
            <w:tcBorders>
              <w:top w:val="single" w:color="auto" w:sz="4" w:space="0"/>
              <w:left w:val="nil"/>
              <w:bottom w:val="single" w:color="auto" w:sz="4" w:space="0"/>
              <w:right w:val="single" w:color="auto" w:sz="4" w:space="0"/>
            </w:tcBorders>
          </w:tcPr>
          <w:p w14:paraId="6409350A">
            <w:pPr>
              <w:jc w:val="center"/>
              <w:rPr>
                <w:rFonts w:ascii="宋体" w:hAnsi="宋体"/>
                <w:sz w:val="24"/>
                <w:szCs w:val="24"/>
              </w:rPr>
            </w:pPr>
            <w:r>
              <w:rPr>
                <w:rFonts w:hint="eastAsia"/>
              </w:rPr>
              <w:t>台</w:t>
            </w:r>
          </w:p>
        </w:tc>
        <w:tc>
          <w:tcPr>
            <w:tcW w:w="1559" w:type="dxa"/>
            <w:tcBorders>
              <w:top w:val="single" w:color="auto" w:sz="4" w:space="0"/>
              <w:left w:val="single" w:color="auto" w:sz="4" w:space="0"/>
              <w:bottom w:val="single" w:color="auto" w:sz="4" w:space="0"/>
              <w:right w:val="single" w:color="auto" w:sz="4" w:space="0"/>
            </w:tcBorders>
          </w:tcPr>
          <w:p w14:paraId="5044BA64">
            <w:pPr>
              <w:jc w:val="center"/>
              <w:rPr>
                <w:rFonts w:ascii="宋体" w:hAnsi="宋体"/>
                <w:sz w:val="24"/>
                <w:szCs w:val="24"/>
              </w:rPr>
            </w:pPr>
          </w:p>
        </w:tc>
      </w:tr>
      <w:tr w14:paraId="40BF3FCE">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2030604D">
            <w:pPr>
              <w:rPr>
                <w:rFonts w:ascii="宋体" w:hAnsi="宋体"/>
                <w:sz w:val="24"/>
                <w:szCs w:val="24"/>
              </w:rPr>
            </w:pPr>
            <w:r>
              <w:rPr>
                <w:rFonts w:hint="eastAsia" w:ascii="宋体" w:hAnsi="宋体"/>
                <w:sz w:val="24"/>
                <w:szCs w:val="24"/>
              </w:rPr>
              <w:t>3</w:t>
            </w:r>
            <w:r>
              <w:rPr>
                <w:rFonts w:ascii="宋体" w:hAnsi="宋体"/>
                <w:sz w:val="24"/>
                <w:szCs w:val="24"/>
              </w:rPr>
              <w:t>5</w:t>
            </w:r>
          </w:p>
        </w:tc>
        <w:tc>
          <w:tcPr>
            <w:tcW w:w="3828" w:type="dxa"/>
            <w:tcBorders>
              <w:top w:val="single" w:color="auto" w:sz="4" w:space="0"/>
              <w:left w:val="nil"/>
              <w:bottom w:val="single" w:color="auto" w:sz="4" w:space="0"/>
              <w:right w:val="single" w:color="auto" w:sz="4" w:space="0"/>
            </w:tcBorders>
          </w:tcPr>
          <w:p w14:paraId="7AEB3E6A">
            <w:pPr>
              <w:rPr>
                <w:rFonts w:ascii="宋体" w:hAnsi="宋体"/>
                <w:sz w:val="24"/>
                <w:szCs w:val="24"/>
              </w:rPr>
            </w:pPr>
            <w:r>
              <w:rPr>
                <w:rFonts w:hint="eastAsia" w:ascii="宋体" w:hAnsi="宋体"/>
                <w:sz w:val="24"/>
                <w:szCs w:val="24"/>
              </w:rPr>
              <w:t>变频门机</w:t>
            </w:r>
          </w:p>
        </w:tc>
        <w:tc>
          <w:tcPr>
            <w:tcW w:w="1559" w:type="dxa"/>
            <w:tcBorders>
              <w:top w:val="single" w:color="auto" w:sz="4" w:space="0"/>
              <w:left w:val="nil"/>
              <w:bottom w:val="single" w:color="auto" w:sz="4" w:space="0"/>
              <w:right w:val="single" w:color="auto" w:sz="4" w:space="0"/>
            </w:tcBorders>
          </w:tcPr>
          <w:p w14:paraId="2DC65D8C">
            <w:pPr>
              <w:jc w:val="center"/>
              <w:rPr>
                <w:rFonts w:ascii="宋体" w:hAnsi="宋体"/>
                <w:sz w:val="24"/>
                <w:szCs w:val="24"/>
              </w:rPr>
            </w:pPr>
            <w:r>
              <w:rPr>
                <w:rFonts w:hint="eastAsia"/>
              </w:rPr>
              <w:t>台</w:t>
            </w:r>
          </w:p>
        </w:tc>
        <w:tc>
          <w:tcPr>
            <w:tcW w:w="1559" w:type="dxa"/>
            <w:tcBorders>
              <w:top w:val="single" w:color="auto" w:sz="4" w:space="0"/>
              <w:left w:val="single" w:color="auto" w:sz="4" w:space="0"/>
              <w:bottom w:val="single" w:color="auto" w:sz="4" w:space="0"/>
              <w:right w:val="single" w:color="auto" w:sz="4" w:space="0"/>
            </w:tcBorders>
          </w:tcPr>
          <w:p w14:paraId="2DFF9336">
            <w:pPr>
              <w:jc w:val="center"/>
              <w:rPr>
                <w:rFonts w:ascii="宋体" w:hAnsi="宋体"/>
                <w:sz w:val="24"/>
                <w:szCs w:val="24"/>
              </w:rPr>
            </w:pPr>
          </w:p>
        </w:tc>
      </w:tr>
      <w:tr w14:paraId="1C90D77E">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03FF9CBA">
            <w:pPr>
              <w:rPr>
                <w:rFonts w:ascii="宋体" w:hAnsi="宋体"/>
                <w:sz w:val="24"/>
                <w:szCs w:val="24"/>
              </w:rPr>
            </w:pPr>
            <w:r>
              <w:rPr>
                <w:rFonts w:hint="eastAsia" w:ascii="宋体" w:hAnsi="宋体"/>
                <w:sz w:val="24"/>
                <w:szCs w:val="24"/>
              </w:rPr>
              <w:t>3</w:t>
            </w:r>
            <w:r>
              <w:rPr>
                <w:rFonts w:ascii="宋体" w:hAnsi="宋体"/>
                <w:sz w:val="24"/>
                <w:szCs w:val="24"/>
              </w:rPr>
              <w:t>6</w:t>
            </w:r>
          </w:p>
        </w:tc>
        <w:tc>
          <w:tcPr>
            <w:tcW w:w="3828" w:type="dxa"/>
            <w:tcBorders>
              <w:top w:val="single" w:color="auto" w:sz="4" w:space="0"/>
              <w:left w:val="nil"/>
              <w:bottom w:val="single" w:color="auto" w:sz="4" w:space="0"/>
              <w:right w:val="single" w:color="auto" w:sz="4" w:space="0"/>
            </w:tcBorders>
          </w:tcPr>
          <w:p w14:paraId="002C4BB7">
            <w:pPr>
              <w:rPr>
                <w:rFonts w:ascii="宋体" w:hAnsi="宋体"/>
                <w:sz w:val="24"/>
                <w:szCs w:val="24"/>
              </w:rPr>
            </w:pPr>
            <w:r>
              <w:rPr>
                <w:rFonts w:hint="eastAsia" w:ascii="宋体" w:hAnsi="宋体"/>
                <w:sz w:val="24"/>
                <w:szCs w:val="24"/>
              </w:rPr>
              <w:t>层门上坎</w:t>
            </w:r>
          </w:p>
        </w:tc>
        <w:tc>
          <w:tcPr>
            <w:tcW w:w="1559" w:type="dxa"/>
            <w:tcBorders>
              <w:top w:val="single" w:color="auto" w:sz="4" w:space="0"/>
              <w:left w:val="nil"/>
              <w:bottom w:val="single" w:color="auto" w:sz="4" w:space="0"/>
              <w:right w:val="single" w:color="auto" w:sz="4" w:space="0"/>
            </w:tcBorders>
          </w:tcPr>
          <w:p w14:paraId="3E614B2D">
            <w:pPr>
              <w:jc w:val="center"/>
              <w:rPr>
                <w:rFonts w:ascii="宋体" w:hAnsi="宋体"/>
                <w:sz w:val="24"/>
                <w:szCs w:val="24"/>
              </w:rPr>
            </w:pPr>
            <w:r>
              <w:rPr>
                <w:rFonts w:hint="eastAsia"/>
              </w:rPr>
              <w:t>付</w:t>
            </w:r>
          </w:p>
        </w:tc>
        <w:tc>
          <w:tcPr>
            <w:tcW w:w="1559" w:type="dxa"/>
            <w:tcBorders>
              <w:top w:val="single" w:color="auto" w:sz="4" w:space="0"/>
              <w:left w:val="single" w:color="auto" w:sz="4" w:space="0"/>
              <w:bottom w:val="single" w:color="auto" w:sz="4" w:space="0"/>
              <w:right w:val="single" w:color="auto" w:sz="4" w:space="0"/>
            </w:tcBorders>
          </w:tcPr>
          <w:p w14:paraId="358DD0D2">
            <w:pPr>
              <w:jc w:val="center"/>
              <w:rPr>
                <w:rFonts w:ascii="宋体" w:hAnsi="宋体"/>
                <w:sz w:val="24"/>
                <w:szCs w:val="24"/>
              </w:rPr>
            </w:pPr>
          </w:p>
        </w:tc>
      </w:tr>
      <w:tr w14:paraId="0E8BB69B">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7BA7B005">
            <w:pPr>
              <w:rPr>
                <w:rFonts w:ascii="宋体" w:hAnsi="宋体"/>
                <w:sz w:val="24"/>
                <w:szCs w:val="24"/>
              </w:rPr>
            </w:pPr>
            <w:r>
              <w:rPr>
                <w:rFonts w:hint="eastAsia" w:ascii="宋体" w:hAnsi="宋体"/>
                <w:sz w:val="24"/>
                <w:szCs w:val="24"/>
              </w:rPr>
              <w:t>3</w:t>
            </w:r>
            <w:r>
              <w:rPr>
                <w:rFonts w:ascii="宋体" w:hAnsi="宋体"/>
                <w:sz w:val="24"/>
                <w:szCs w:val="24"/>
              </w:rPr>
              <w:t>7</w:t>
            </w:r>
          </w:p>
        </w:tc>
        <w:tc>
          <w:tcPr>
            <w:tcW w:w="3828" w:type="dxa"/>
            <w:tcBorders>
              <w:top w:val="single" w:color="auto" w:sz="4" w:space="0"/>
              <w:left w:val="nil"/>
              <w:bottom w:val="single" w:color="auto" w:sz="4" w:space="0"/>
              <w:right w:val="single" w:color="auto" w:sz="4" w:space="0"/>
            </w:tcBorders>
          </w:tcPr>
          <w:p w14:paraId="6B18B94F">
            <w:pPr>
              <w:rPr>
                <w:rFonts w:ascii="宋体" w:hAnsi="宋体"/>
                <w:sz w:val="24"/>
                <w:szCs w:val="24"/>
              </w:rPr>
            </w:pPr>
            <w:r>
              <w:rPr>
                <w:rFonts w:hint="eastAsia" w:ascii="宋体" w:hAnsi="宋体"/>
                <w:sz w:val="24"/>
                <w:szCs w:val="24"/>
              </w:rPr>
              <w:t>4mm钢丝绳</w:t>
            </w:r>
          </w:p>
        </w:tc>
        <w:tc>
          <w:tcPr>
            <w:tcW w:w="1559" w:type="dxa"/>
            <w:tcBorders>
              <w:top w:val="single" w:color="auto" w:sz="4" w:space="0"/>
              <w:left w:val="nil"/>
              <w:bottom w:val="single" w:color="auto" w:sz="4" w:space="0"/>
              <w:right w:val="single" w:color="auto" w:sz="4" w:space="0"/>
            </w:tcBorders>
          </w:tcPr>
          <w:p w14:paraId="2E89F187">
            <w:pPr>
              <w:jc w:val="center"/>
              <w:rPr>
                <w:rFonts w:ascii="宋体" w:hAnsi="宋体"/>
                <w:sz w:val="24"/>
                <w:szCs w:val="24"/>
              </w:rPr>
            </w:pPr>
            <w:r>
              <w:rPr>
                <w:rFonts w:hint="eastAsia"/>
              </w:rPr>
              <w:t>米</w:t>
            </w:r>
          </w:p>
        </w:tc>
        <w:tc>
          <w:tcPr>
            <w:tcW w:w="1559" w:type="dxa"/>
            <w:tcBorders>
              <w:top w:val="single" w:color="auto" w:sz="4" w:space="0"/>
              <w:left w:val="single" w:color="auto" w:sz="4" w:space="0"/>
              <w:bottom w:val="single" w:color="auto" w:sz="4" w:space="0"/>
              <w:right w:val="single" w:color="auto" w:sz="4" w:space="0"/>
            </w:tcBorders>
          </w:tcPr>
          <w:p w14:paraId="7D039C2F">
            <w:pPr>
              <w:jc w:val="center"/>
              <w:rPr>
                <w:rFonts w:ascii="宋体" w:hAnsi="宋体"/>
                <w:sz w:val="24"/>
                <w:szCs w:val="24"/>
              </w:rPr>
            </w:pPr>
          </w:p>
        </w:tc>
      </w:tr>
      <w:tr w14:paraId="0A381A52">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20E911C8">
            <w:pPr>
              <w:rPr>
                <w:rFonts w:ascii="宋体" w:hAnsi="宋体"/>
                <w:sz w:val="24"/>
                <w:szCs w:val="24"/>
              </w:rPr>
            </w:pPr>
            <w:r>
              <w:rPr>
                <w:rFonts w:hint="eastAsia" w:ascii="宋体" w:hAnsi="宋体"/>
                <w:sz w:val="24"/>
                <w:szCs w:val="24"/>
              </w:rPr>
              <w:t>3</w:t>
            </w:r>
            <w:r>
              <w:rPr>
                <w:rFonts w:ascii="宋体" w:hAnsi="宋体"/>
                <w:sz w:val="24"/>
                <w:szCs w:val="24"/>
              </w:rPr>
              <w:t>8</w:t>
            </w:r>
          </w:p>
        </w:tc>
        <w:tc>
          <w:tcPr>
            <w:tcW w:w="3828" w:type="dxa"/>
            <w:tcBorders>
              <w:top w:val="single" w:color="auto" w:sz="4" w:space="0"/>
              <w:left w:val="nil"/>
              <w:bottom w:val="single" w:color="auto" w:sz="4" w:space="0"/>
              <w:right w:val="single" w:color="auto" w:sz="4" w:space="0"/>
            </w:tcBorders>
          </w:tcPr>
          <w:p w14:paraId="285BE559">
            <w:pPr>
              <w:rPr>
                <w:rFonts w:ascii="宋体" w:hAnsi="宋体"/>
                <w:sz w:val="24"/>
                <w:szCs w:val="24"/>
              </w:rPr>
            </w:pPr>
            <w:r>
              <w:rPr>
                <w:rFonts w:hint="eastAsia" w:ascii="宋体" w:hAnsi="宋体"/>
                <w:sz w:val="24"/>
                <w:szCs w:val="24"/>
              </w:rPr>
              <w:t>8mm钢丝绳</w:t>
            </w:r>
          </w:p>
        </w:tc>
        <w:tc>
          <w:tcPr>
            <w:tcW w:w="1559" w:type="dxa"/>
            <w:tcBorders>
              <w:top w:val="single" w:color="auto" w:sz="4" w:space="0"/>
              <w:left w:val="nil"/>
              <w:bottom w:val="single" w:color="auto" w:sz="4" w:space="0"/>
              <w:right w:val="single" w:color="auto" w:sz="4" w:space="0"/>
            </w:tcBorders>
          </w:tcPr>
          <w:p w14:paraId="687A49F1">
            <w:pPr>
              <w:jc w:val="center"/>
              <w:rPr>
                <w:rFonts w:ascii="宋体" w:hAnsi="宋体"/>
                <w:sz w:val="24"/>
                <w:szCs w:val="24"/>
              </w:rPr>
            </w:pPr>
            <w:r>
              <w:rPr>
                <w:rFonts w:hint="eastAsia"/>
              </w:rPr>
              <w:t>米</w:t>
            </w:r>
          </w:p>
        </w:tc>
        <w:tc>
          <w:tcPr>
            <w:tcW w:w="1559" w:type="dxa"/>
            <w:tcBorders>
              <w:top w:val="single" w:color="auto" w:sz="4" w:space="0"/>
              <w:left w:val="single" w:color="auto" w:sz="4" w:space="0"/>
              <w:bottom w:val="single" w:color="auto" w:sz="4" w:space="0"/>
              <w:right w:val="single" w:color="auto" w:sz="4" w:space="0"/>
            </w:tcBorders>
          </w:tcPr>
          <w:p w14:paraId="36738EC0">
            <w:pPr>
              <w:jc w:val="center"/>
              <w:rPr>
                <w:rFonts w:ascii="宋体" w:hAnsi="宋体"/>
                <w:sz w:val="24"/>
                <w:szCs w:val="24"/>
              </w:rPr>
            </w:pPr>
          </w:p>
        </w:tc>
      </w:tr>
      <w:tr w14:paraId="6CFB53DA">
        <w:tblPrEx>
          <w:tblCellMar>
            <w:top w:w="0" w:type="dxa"/>
            <w:left w:w="108" w:type="dxa"/>
            <w:bottom w:w="0" w:type="dxa"/>
            <w:right w:w="108" w:type="dxa"/>
          </w:tblCellMar>
        </w:tblPrEx>
        <w:trPr>
          <w:cantSplit/>
          <w:trHeight w:val="312" w:hRule="exact"/>
        </w:trPr>
        <w:tc>
          <w:tcPr>
            <w:tcW w:w="1129" w:type="dxa"/>
            <w:tcBorders>
              <w:top w:val="single" w:color="auto" w:sz="4" w:space="0"/>
              <w:left w:val="single" w:color="auto" w:sz="4" w:space="0"/>
              <w:bottom w:val="single" w:color="auto" w:sz="4" w:space="0"/>
              <w:right w:val="single" w:color="auto" w:sz="4" w:space="0"/>
            </w:tcBorders>
          </w:tcPr>
          <w:p w14:paraId="2556629B">
            <w:pPr>
              <w:rPr>
                <w:rFonts w:ascii="宋体" w:hAnsi="宋体"/>
                <w:sz w:val="24"/>
                <w:szCs w:val="24"/>
              </w:rPr>
            </w:pPr>
            <w:r>
              <w:rPr>
                <w:rFonts w:hint="eastAsia" w:ascii="宋体" w:hAnsi="宋体"/>
                <w:sz w:val="24"/>
                <w:szCs w:val="24"/>
              </w:rPr>
              <w:t>3</w:t>
            </w:r>
            <w:r>
              <w:rPr>
                <w:rFonts w:ascii="宋体" w:hAnsi="宋体"/>
                <w:sz w:val="24"/>
                <w:szCs w:val="24"/>
              </w:rPr>
              <w:t>9</w:t>
            </w:r>
          </w:p>
        </w:tc>
        <w:tc>
          <w:tcPr>
            <w:tcW w:w="3828" w:type="dxa"/>
            <w:tcBorders>
              <w:top w:val="single" w:color="auto" w:sz="4" w:space="0"/>
              <w:left w:val="nil"/>
              <w:bottom w:val="single" w:color="auto" w:sz="4" w:space="0"/>
              <w:right w:val="single" w:color="auto" w:sz="4" w:space="0"/>
            </w:tcBorders>
          </w:tcPr>
          <w:p w14:paraId="7E118B3A">
            <w:pPr>
              <w:rPr>
                <w:rFonts w:ascii="宋体" w:hAnsi="宋体"/>
                <w:sz w:val="24"/>
                <w:szCs w:val="24"/>
              </w:rPr>
            </w:pPr>
            <w:r>
              <w:rPr>
                <w:rFonts w:hint="eastAsia" w:ascii="宋体" w:hAnsi="宋体"/>
                <w:sz w:val="24"/>
                <w:szCs w:val="24"/>
              </w:rPr>
              <w:t>光幕</w:t>
            </w:r>
          </w:p>
        </w:tc>
        <w:tc>
          <w:tcPr>
            <w:tcW w:w="1559" w:type="dxa"/>
            <w:tcBorders>
              <w:top w:val="single" w:color="auto" w:sz="4" w:space="0"/>
              <w:left w:val="nil"/>
              <w:bottom w:val="single" w:color="auto" w:sz="4" w:space="0"/>
              <w:right w:val="nil"/>
            </w:tcBorders>
          </w:tcPr>
          <w:p w14:paraId="021735BF">
            <w:pPr>
              <w:jc w:val="center"/>
              <w:rPr>
                <w:rFonts w:ascii="宋体" w:hAnsi="宋体"/>
                <w:sz w:val="24"/>
                <w:szCs w:val="24"/>
              </w:rPr>
            </w:pPr>
            <w:r>
              <w:rPr>
                <w:rFonts w:hint="eastAsia"/>
              </w:rPr>
              <w:t>付</w:t>
            </w:r>
          </w:p>
        </w:tc>
        <w:tc>
          <w:tcPr>
            <w:tcW w:w="1559" w:type="dxa"/>
            <w:tcBorders>
              <w:top w:val="single" w:color="auto" w:sz="4" w:space="0"/>
              <w:left w:val="nil"/>
              <w:bottom w:val="single" w:color="auto" w:sz="4" w:space="0"/>
              <w:right w:val="single" w:color="auto" w:sz="4" w:space="0"/>
            </w:tcBorders>
          </w:tcPr>
          <w:p w14:paraId="4F7595A9">
            <w:pPr>
              <w:jc w:val="center"/>
              <w:rPr>
                <w:rFonts w:ascii="宋体" w:hAnsi="宋体"/>
                <w:sz w:val="24"/>
                <w:szCs w:val="24"/>
              </w:rPr>
            </w:pPr>
          </w:p>
        </w:tc>
      </w:tr>
    </w:tbl>
    <w:p w14:paraId="00CCD2C7">
      <w:pPr>
        <w:rPr>
          <w:sz w:val="48"/>
          <w:szCs w:val="48"/>
        </w:rPr>
      </w:pPr>
    </w:p>
    <w:p w14:paraId="7B17FA49">
      <w:pPr>
        <w:pStyle w:val="9"/>
        <w:ind w:firstLine="0"/>
        <w:rPr>
          <w:snapToGrid w:val="0"/>
          <w:color w:val="000000" w:themeColor="text1"/>
          <w:kern w:val="0"/>
          <w:szCs w:val="21"/>
          <w14:textFill>
            <w14:solidFill>
              <w14:schemeClr w14:val="tx1"/>
            </w14:solidFill>
          </w14:textFill>
        </w:rPr>
      </w:pPr>
    </w:p>
    <w:sectPr>
      <w:pgSz w:w="11906" w:h="16838"/>
      <w:pgMar w:top="1043" w:right="1800" w:bottom="104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2FF" w:usb1="400004FF" w:usb2="0000000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Century Gothic">
    <w:altName w:val="NumberOnly"/>
    <w:panose1 w:val="020B0502020202020204"/>
    <w:charset w:val="00"/>
    <w:family w:val="swiss"/>
    <w:pitch w:val="default"/>
    <w:sig w:usb0="00000000" w:usb1="00000000" w:usb2="00000000" w:usb3="00000000" w:csb0="0000009F" w:csb1="00000000"/>
  </w:font>
  <w:font w:name="NumberOnly">
    <w:panose1 w:val="020B0500000000000000"/>
    <w:charset w:val="00"/>
    <w:family w:val="auto"/>
    <w:pitch w:val="default"/>
    <w:sig w:usb0="8000002F" w:usb1="10000048" w:usb2="00000000" w:usb3="00000000" w:csb0="00000111" w:csb1="4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MS Mincho">
    <w:panose1 w:val="02020609040205080304"/>
    <w:charset w:val="80"/>
    <w:family w:val="modern"/>
    <w:pitch w:val="default"/>
    <w:sig w:usb0="E00002FF" w:usb1="6AC7FDFB" w:usb2="00000012" w:usb3="00000000" w:csb0="4002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YwNmIxYTk4MTI0YTg2MzMwZDE1YTAxYTBlZGQ1NTUifQ=="/>
  </w:docVars>
  <w:rsids>
    <w:rsidRoot w:val="00016B4F"/>
    <w:rsid w:val="00016B4F"/>
    <w:rsid w:val="00032B88"/>
    <w:rsid w:val="00064E98"/>
    <w:rsid w:val="00096B60"/>
    <w:rsid w:val="000D199A"/>
    <w:rsid w:val="002F5445"/>
    <w:rsid w:val="00415E57"/>
    <w:rsid w:val="00472782"/>
    <w:rsid w:val="004E5DD5"/>
    <w:rsid w:val="00680A8B"/>
    <w:rsid w:val="00A77C70"/>
    <w:rsid w:val="00B550FB"/>
    <w:rsid w:val="00F329D0"/>
    <w:rsid w:val="00F91689"/>
    <w:rsid w:val="080E0BBF"/>
    <w:rsid w:val="089A3F8A"/>
    <w:rsid w:val="0E4F79F6"/>
    <w:rsid w:val="34F510F2"/>
    <w:rsid w:val="3C1071DA"/>
    <w:rsid w:val="41740F96"/>
    <w:rsid w:val="545779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name="toc 3"/>
    <w:lsdException w:uiPriority="39" w:name="toc 4"/>
    <w:lsdException w:uiPriority="39" w:name="toc 5"/>
    <w:lsdException w:qFormat="1" w:unhideWhenUsed="0" w:uiPriority="39"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napToGrid w:val="0"/>
      <w:sz w:val="21"/>
      <w:lang w:val="en-US" w:eastAsia="zh-CN" w:bidi="ar-SA"/>
    </w:rPr>
  </w:style>
  <w:style w:type="paragraph" w:styleId="3">
    <w:name w:val="heading 1"/>
    <w:basedOn w:val="1"/>
    <w:next w:val="1"/>
    <w:link w:val="44"/>
    <w:qFormat/>
    <w:uiPriority w:val="0"/>
    <w:pPr>
      <w:keepNext/>
      <w:keepLines/>
      <w:adjustRightInd w:val="0"/>
      <w:spacing w:before="340" w:after="330" w:line="360" w:lineRule="auto"/>
      <w:jc w:val="center"/>
      <w:outlineLvl w:val="0"/>
    </w:pPr>
    <w:rPr>
      <w:rFonts w:eastAsia="黑体"/>
      <w:b/>
      <w:snapToGrid/>
      <w:kern w:val="44"/>
      <w:sz w:val="36"/>
    </w:rPr>
  </w:style>
  <w:style w:type="paragraph" w:styleId="4">
    <w:name w:val="heading 2"/>
    <w:basedOn w:val="1"/>
    <w:next w:val="1"/>
    <w:link w:val="45"/>
    <w:qFormat/>
    <w:uiPriority w:val="0"/>
    <w:pPr>
      <w:keepNext/>
      <w:keepLines/>
      <w:spacing w:before="260" w:after="260" w:line="413" w:lineRule="auto"/>
      <w:outlineLvl w:val="1"/>
    </w:pPr>
    <w:rPr>
      <w:rFonts w:ascii="Arial" w:hAnsi="Arial" w:eastAsia="黑体"/>
      <w:sz w:val="28"/>
    </w:rPr>
  </w:style>
  <w:style w:type="paragraph" w:styleId="5">
    <w:name w:val="heading 3"/>
    <w:basedOn w:val="1"/>
    <w:next w:val="1"/>
    <w:link w:val="46"/>
    <w:qFormat/>
    <w:uiPriority w:val="0"/>
    <w:pPr>
      <w:keepNext/>
      <w:tabs>
        <w:tab w:val="left" w:pos="1275"/>
      </w:tabs>
      <w:spacing w:line="216" w:lineRule="auto"/>
      <w:ind w:left="1275" w:hanging="720"/>
      <w:outlineLvl w:val="2"/>
    </w:pPr>
    <w:rPr>
      <w:rFonts w:ascii="宋体"/>
      <w:b/>
      <w:snapToGrid/>
      <w:kern w:val="2"/>
      <w:sz w:val="28"/>
    </w:rPr>
  </w:style>
  <w:style w:type="paragraph" w:styleId="6">
    <w:name w:val="heading 4"/>
    <w:basedOn w:val="1"/>
    <w:next w:val="1"/>
    <w:link w:val="47"/>
    <w:qFormat/>
    <w:uiPriority w:val="0"/>
    <w:pPr>
      <w:keepNext/>
      <w:tabs>
        <w:tab w:val="left" w:pos="1035"/>
      </w:tabs>
      <w:spacing w:line="216" w:lineRule="auto"/>
      <w:ind w:left="1035" w:hanging="420"/>
      <w:outlineLvl w:val="3"/>
    </w:pPr>
    <w:rPr>
      <w:rFonts w:ascii="黑体" w:eastAsia="黑体"/>
      <w:b/>
      <w:snapToGrid/>
      <w:kern w:val="2"/>
      <w:sz w:val="24"/>
    </w:rPr>
  </w:style>
  <w:style w:type="paragraph" w:styleId="7">
    <w:name w:val="heading 5"/>
    <w:basedOn w:val="1"/>
    <w:next w:val="1"/>
    <w:link w:val="48"/>
    <w:qFormat/>
    <w:uiPriority w:val="0"/>
    <w:pPr>
      <w:keepNext/>
      <w:keepLines/>
      <w:spacing w:before="280" w:after="290" w:line="376" w:lineRule="auto"/>
      <w:outlineLvl w:val="4"/>
    </w:pPr>
    <w:rPr>
      <w:b/>
      <w:bCs/>
      <w:sz w:val="28"/>
      <w:szCs w:val="28"/>
    </w:rPr>
  </w:style>
  <w:style w:type="paragraph" w:styleId="8">
    <w:name w:val="heading 6"/>
    <w:basedOn w:val="1"/>
    <w:next w:val="1"/>
    <w:link w:val="49"/>
    <w:qFormat/>
    <w:uiPriority w:val="0"/>
    <w:pPr>
      <w:keepNext/>
      <w:keepLines/>
      <w:spacing w:line="320" w:lineRule="auto"/>
      <w:outlineLvl w:val="5"/>
    </w:pPr>
    <w:rPr>
      <w:rFonts w:ascii="Arial" w:hAnsi="Arial" w:eastAsia="黑体"/>
      <w:b/>
      <w:sz w:val="24"/>
    </w:rPr>
  </w:style>
  <w:style w:type="character" w:default="1" w:styleId="36">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Plain Text"/>
    <w:basedOn w:val="1"/>
    <w:next w:val="1"/>
    <w:link w:val="67"/>
    <w:qFormat/>
    <w:uiPriority w:val="0"/>
    <w:rPr>
      <w:rFonts w:ascii="宋体" w:hAnsi="Courier New"/>
      <w:snapToGrid/>
      <w:sz w:val="18"/>
    </w:rPr>
  </w:style>
  <w:style w:type="paragraph" w:styleId="9">
    <w:name w:val="Normal Indent"/>
    <w:basedOn w:val="1"/>
    <w:next w:val="1"/>
    <w:link w:val="66"/>
    <w:qFormat/>
    <w:uiPriority w:val="0"/>
    <w:pPr>
      <w:ind w:firstLine="420"/>
    </w:pPr>
    <w:rPr>
      <w:snapToGrid/>
      <w:kern w:val="2"/>
    </w:rPr>
  </w:style>
  <w:style w:type="paragraph" w:styleId="10">
    <w:name w:val="Document Map"/>
    <w:basedOn w:val="1"/>
    <w:link w:val="51"/>
    <w:qFormat/>
    <w:uiPriority w:val="0"/>
    <w:pPr>
      <w:shd w:val="clear" w:color="auto" w:fill="000080"/>
    </w:pPr>
  </w:style>
  <w:style w:type="paragraph" w:styleId="11">
    <w:name w:val="annotation text"/>
    <w:basedOn w:val="1"/>
    <w:link w:val="52"/>
    <w:qFormat/>
    <w:uiPriority w:val="0"/>
    <w:pPr>
      <w:jc w:val="left"/>
    </w:pPr>
    <w:rPr>
      <w:snapToGrid/>
      <w:kern w:val="2"/>
    </w:rPr>
  </w:style>
  <w:style w:type="paragraph" w:styleId="12">
    <w:name w:val="Body Text 3"/>
    <w:basedOn w:val="1"/>
    <w:link w:val="53"/>
    <w:qFormat/>
    <w:uiPriority w:val="0"/>
    <w:pPr>
      <w:spacing w:after="120" w:line="480" w:lineRule="exact"/>
    </w:pPr>
    <w:rPr>
      <w:snapToGrid/>
      <w:kern w:val="2"/>
      <w:sz w:val="16"/>
    </w:rPr>
  </w:style>
  <w:style w:type="paragraph" w:styleId="13">
    <w:name w:val="Body Text"/>
    <w:basedOn w:val="1"/>
    <w:next w:val="14"/>
    <w:link w:val="54"/>
    <w:qFormat/>
    <w:uiPriority w:val="0"/>
    <w:pPr>
      <w:spacing w:after="120"/>
    </w:pPr>
    <w:rPr>
      <w:snapToGrid/>
    </w:rPr>
  </w:style>
  <w:style w:type="paragraph" w:styleId="14">
    <w:name w:val="Body Text First Indent"/>
    <w:basedOn w:val="13"/>
    <w:next w:val="15"/>
    <w:link w:val="55"/>
    <w:qFormat/>
    <w:uiPriority w:val="0"/>
    <w:pPr>
      <w:ind w:firstLine="420" w:firstLineChars="100"/>
    </w:pPr>
  </w:style>
  <w:style w:type="paragraph" w:styleId="15">
    <w:name w:val="toc 6"/>
    <w:basedOn w:val="1"/>
    <w:next w:val="1"/>
    <w:qFormat/>
    <w:uiPriority w:val="39"/>
    <w:pPr>
      <w:widowControl/>
      <w:ind w:left="1000"/>
      <w:jc w:val="left"/>
    </w:pPr>
    <w:rPr>
      <w:sz w:val="18"/>
    </w:rPr>
  </w:style>
  <w:style w:type="paragraph" w:styleId="16">
    <w:name w:val="Body Text Indent"/>
    <w:basedOn w:val="1"/>
    <w:link w:val="56"/>
    <w:qFormat/>
    <w:uiPriority w:val="0"/>
    <w:pPr>
      <w:adjustRightInd w:val="0"/>
      <w:spacing w:line="360" w:lineRule="auto"/>
      <w:ind w:firstLine="490"/>
      <w:jc w:val="left"/>
    </w:pPr>
    <w:rPr>
      <w:rFonts w:hint="eastAsia" w:ascii="宋体" w:hAnsi="宋体"/>
      <w:sz w:val="24"/>
    </w:rPr>
  </w:style>
  <w:style w:type="paragraph" w:styleId="17">
    <w:name w:val="Block Text"/>
    <w:basedOn w:val="1"/>
    <w:qFormat/>
    <w:uiPriority w:val="0"/>
    <w:pPr>
      <w:adjustRightInd w:val="0"/>
      <w:snapToGrid w:val="0"/>
      <w:spacing w:line="300" w:lineRule="auto"/>
      <w:ind w:left="958" w:right="-120" w:rightChars="-120"/>
      <w:jc w:val="left"/>
    </w:pPr>
    <w:rPr>
      <w:rFonts w:hint="eastAsia" w:ascii="宋体" w:hAnsi="宋体"/>
      <w:snapToGrid/>
      <w:kern w:val="2"/>
      <w:sz w:val="28"/>
    </w:rPr>
  </w:style>
  <w:style w:type="paragraph" w:styleId="18">
    <w:name w:val="toc 3"/>
    <w:basedOn w:val="1"/>
    <w:next w:val="1"/>
    <w:semiHidden/>
    <w:qFormat/>
    <w:uiPriority w:val="0"/>
    <w:pPr>
      <w:ind w:left="840" w:leftChars="400"/>
    </w:pPr>
  </w:style>
  <w:style w:type="paragraph" w:styleId="19">
    <w:name w:val="Date"/>
    <w:basedOn w:val="1"/>
    <w:next w:val="1"/>
    <w:link w:val="57"/>
    <w:qFormat/>
    <w:uiPriority w:val="0"/>
    <w:pPr>
      <w:ind w:left="2500" w:leftChars="2500"/>
    </w:pPr>
    <w:rPr>
      <w:rFonts w:hint="eastAsia" w:ascii="宋体" w:hAnsi="宋体"/>
      <w:snapToGrid/>
      <w:kern w:val="2"/>
      <w:sz w:val="24"/>
    </w:rPr>
  </w:style>
  <w:style w:type="paragraph" w:styleId="20">
    <w:name w:val="Body Text Indent 2"/>
    <w:basedOn w:val="1"/>
    <w:link w:val="58"/>
    <w:qFormat/>
    <w:uiPriority w:val="0"/>
    <w:pPr>
      <w:spacing w:after="120" w:line="480" w:lineRule="auto"/>
      <w:ind w:left="420" w:leftChars="200"/>
    </w:pPr>
    <w:rPr>
      <w:snapToGrid/>
      <w:kern w:val="2"/>
    </w:rPr>
  </w:style>
  <w:style w:type="paragraph" w:styleId="21">
    <w:name w:val="Balloon Text"/>
    <w:basedOn w:val="1"/>
    <w:link w:val="59"/>
    <w:qFormat/>
    <w:uiPriority w:val="0"/>
    <w:rPr>
      <w:sz w:val="18"/>
    </w:rPr>
  </w:style>
  <w:style w:type="paragraph" w:styleId="22">
    <w:name w:val="footer"/>
    <w:basedOn w:val="1"/>
    <w:link w:val="43"/>
    <w:unhideWhenUsed/>
    <w:qFormat/>
    <w:uiPriority w:val="99"/>
    <w:pPr>
      <w:tabs>
        <w:tab w:val="center" w:pos="4153"/>
        <w:tab w:val="right" w:pos="8306"/>
      </w:tabs>
      <w:snapToGrid w:val="0"/>
      <w:jc w:val="left"/>
    </w:pPr>
    <w:rPr>
      <w:sz w:val="18"/>
      <w:szCs w:val="18"/>
    </w:rPr>
  </w:style>
  <w:style w:type="paragraph" w:styleId="23">
    <w:name w:val="header"/>
    <w:basedOn w:val="1"/>
    <w:link w:val="42"/>
    <w:unhideWhenUsed/>
    <w:qFormat/>
    <w:uiPriority w:val="99"/>
    <w:pPr>
      <w:tabs>
        <w:tab w:val="center" w:pos="4153"/>
        <w:tab w:val="right" w:pos="8306"/>
      </w:tabs>
      <w:snapToGrid w:val="0"/>
      <w:jc w:val="center"/>
    </w:pPr>
    <w:rPr>
      <w:sz w:val="18"/>
      <w:szCs w:val="18"/>
    </w:rPr>
  </w:style>
  <w:style w:type="paragraph" w:styleId="24">
    <w:name w:val="toc 1"/>
    <w:basedOn w:val="1"/>
    <w:next w:val="1"/>
    <w:qFormat/>
    <w:uiPriority w:val="39"/>
    <w:pPr>
      <w:spacing w:before="120" w:after="120" w:line="360" w:lineRule="atLeast"/>
      <w:ind w:firstLine="100" w:firstLineChars="50"/>
      <w:jc w:val="center"/>
    </w:pPr>
    <w:rPr>
      <w:rFonts w:ascii="宋体" w:hAnsi="宋体"/>
      <w:caps/>
      <w:sz w:val="20"/>
    </w:rPr>
  </w:style>
  <w:style w:type="paragraph" w:styleId="25">
    <w:name w:val="Subtitle"/>
    <w:basedOn w:val="1"/>
    <w:next w:val="1"/>
    <w:link w:val="60"/>
    <w:qFormat/>
    <w:uiPriority w:val="0"/>
    <w:pPr>
      <w:spacing w:before="240" w:after="60" w:line="312" w:lineRule="auto"/>
      <w:jc w:val="center"/>
      <w:outlineLvl w:val="1"/>
    </w:pPr>
    <w:rPr>
      <w:rFonts w:ascii="Cambria" w:hAnsi="Cambria"/>
      <w:b/>
      <w:bCs/>
      <w:kern w:val="28"/>
      <w:sz w:val="32"/>
      <w:szCs w:val="32"/>
    </w:rPr>
  </w:style>
  <w:style w:type="paragraph" w:styleId="26">
    <w:name w:val="Body Text Indent 3"/>
    <w:basedOn w:val="1"/>
    <w:link w:val="61"/>
    <w:qFormat/>
    <w:uiPriority w:val="0"/>
    <w:pPr>
      <w:spacing w:after="120"/>
      <w:ind w:left="420" w:leftChars="200"/>
    </w:pPr>
    <w:rPr>
      <w:sz w:val="16"/>
    </w:rPr>
  </w:style>
  <w:style w:type="paragraph" w:styleId="27">
    <w:name w:val="toc 2"/>
    <w:basedOn w:val="1"/>
    <w:next w:val="1"/>
    <w:qFormat/>
    <w:uiPriority w:val="39"/>
    <w:pPr>
      <w:ind w:left="420" w:leftChars="200"/>
    </w:pPr>
  </w:style>
  <w:style w:type="paragraph" w:styleId="28">
    <w:name w:val="Body Text 2"/>
    <w:basedOn w:val="1"/>
    <w:link w:val="62"/>
    <w:qFormat/>
    <w:uiPriority w:val="0"/>
    <w:pPr>
      <w:spacing w:line="120" w:lineRule="atLeast"/>
    </w:pPr>
    <w:rPr>
      <w:snapToGrid/>
      <w:kern w:val="2"/>
      <w:sz w:val="24"/>
    </w:rPr>
  </w:style>
  <w:style w:type="paragraph" w:styleId="29">
    <w:name w:val="Normal (Web)"/>
    <w:basedOn w:val="1"/>
    <w:link w:val="68"/>
    <w:qFormat/>
    <w:uiPriority w:val="0"/>
    <w:pPr>
      <w:widowControl/>
      <w:spacing w:before="100" w:beforeAutospacing="1" w:after="100" w:afterAutospacing="1"/>
      <w:jc w:val="left"/>
    </w:pPr>
    <w:rPr>
      <w:rFonts w:ascii="宋体" w:hAnsi="宋体"/>
      <w:snapToGrid/>
      <w:sz w:val="24"/>
    </w:rPr>
  </w:style>
  <w:style w:type="paragraph" w:styleId="30">
    <w:name w:val="Title"/>
    <w:basedOn w:val="1"/>
    <w:next w:val="1"/>
    <w:link w:val="63"/>
    <w:qFormat/>
    <w:uiPriority w:val="0"/>
    <w:pPr>
      <w:spacing w:before="240" w:after="60"/>
      <w:jc w:val="center"/>
      <w:outlineLvl w:val="0"/>
    </w:pPr>
    <w:rPr>
      <w:rFonts w:ascii="Cambria" w:hAnsi="Cambria"/>
      <w:b/>
      <w:bCs/>
      <w:sz w:val="32"/>
      <w:szCs w:val="32"/>
    </w:rPr>
  </w:style>
  <w:style w:type="paragraph" w:styleId="31">
    <w:name w:val="annotation subject"/>
    <w:basedOn w:val="11"/>
    <w:next w:val="11"/>
    <w:link w:val="64"/>
    <w:qFormat/>
    <w:uiPriority w:val="0"/>
    <w:rPr>
      <w:b/>
      <w:bCs/>
    </w:rPr>
  </w:style>
  <w:style w:type="paragraph" w:styleId="32">
    <w:name w:val="Body Text First Indent 2"/>
    <w:basedOn w:val="16"/>
    <w:link w:val="65"/>
    <w:qFormat/>
    <w:uiPriority w:val="0"/>
    <w:pPr>
      <w:spacing w:after="120" w:line="240" w:lineRule="auto"/>
      <w:ind w:left="420" w:leftChars="200" w:firstLine="420"/>
    </w:pPr>
    <w:rPr>
      <w:rFonts w:cs="宋体"/>
      <w:sz w:val="21"/>
      <w:szCs w:val="21"/>
    </w:rPr>
  </w:style>
  <w:style w:type="table" w:styleId="34">
    <w:name w:val="Table Grid"/>
    <w:basedOn w:val="33"/>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Table Elegant"/>
    <w:basedOn w:val="33"/>
    <w:qFormat/>
    <w:uiPriority w:val="0"/>
    <w:pPr>
      <w:widowControl w:val="0"/>
      <w:jc w:val="both"/>
    </w:pPr>
    <w:rPr>
      <w:rFonts w:ascii="Times New Roman" w:hAnsi="Times New Roman" w:eastAsia="宋体" w:cs="Times New Roman"/>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character" w:styleId="37">
    <w:name w:val="Strong"/>
    <w:qFormat/>
    <w:uiPriority w:val="0"/>
    <w:rPr>
      <w:b/>
    </w:rPr>
  </w:style>
  <w:style w:type="character" w:styleId="38">
    <w:name w:val="page number"/>
    <w:basedOn w:val="36"/>
    <w:qFormat/>
    <w:uiPriority w:val="0"/>
  </w:style>
  <w:style w:type="character" w:styleId="39">
    <w:name w:val="Emphasis"/>
    <w:qFormat/>
    <w:uiPriority w:val="20"/>
    <w:rPr>
      <w:i/>
      <w:iCs/>
    </w:rPr>
  </w:style>
  <w:style w:type="character" w:styleId="40">
    <w:name w:val="Hyperlink"/>
    <w:qFormat/>
    <w:uiPriority w:val="0"/>
    <w:rPr>
      <w:color w:val="0000FF"/>
      <w:u w:val="single"/>
    </w:rPr>
  </w:style>
  <w:style w:type="character" w:styleId="41">
    <w:name w:val="annotation reference"/>
    <w:qFormat/>
    <w:uiPriority w:val="0"/>
    <w:rPr>
      <w:sz w:val="21"/>
      <w:szCs w:val="21"/>
    </w:rPr>
  </w:style>
  <w:style w:type="character" w:customStyle="1" w:styleId="42">
    <w:name w:val="页眉 Char"/>
    <w:basedOn w:val="36"/>
    <w:link w:val="23"/>
    <w:qFormat/>
    <w:uiPriority w:val="99"/>
    <w:rPr>
      <w:sz w:val="18"/>
      <w:szCs w:val="18"/>
    </w:rPr>
  </w:style>
  <w:style w:type="character" w:customStyle="1" w:styleId="43">
    <w:name w:val="页脚 Char"/>
    <w:basedOn w:val="36"/>
    <w:link w:val="22"/>
    <w:qFormat/>
    <w:uiPriority w:val="99"/>
    <w:rPr>
      <w:sz w:val="18"/>
      <w:szCs w:val="18"/>
    </w:rPr>
  </w:style>
  <w:style w:type="character" w:customStyle="1" w:styleId="44">
    <w:name w:val="标题 1 Char1"/>
    <w:basedOn w:val="36"/>
    <w:link w:val="3"/>
    <w:qFormat/>
    <w:uiPriority w:val="0"/>
    <w:rPr>
      <w:rFonts w:ascii="Times New Roman" w:hAnsi="Times New Roman" w:eastAsia="黑体" w:cs="Times New Roman"/>
      <w:b/>
      <w:kern w:val="44"/>
      <w:sz w:val="36"/>
      <w:szCs w:val="20"/>
      <w14:ligatures w14:val="none"/>
    </w:rPr>
  </w:style>
  <w:style w:type="character" w:customStyle="1" w:styleId="45">
    <w:name w:val="标题 2 Char"/>
    <w:basedOn w:val="36"/>
    <w:link w:val="4"/>
    <w:qFormat/>
    <w:uiPriority w:val="0"/>
    <w:rPr>
      <w:rFonts w:ascii="Arial" w:hAnsi="Arial" w:eastAsia="黑体" w:cs="Times New Roman"/>
      <w:snapToGrid w:val="0"/>
      <w:kern w:val="0"/>
      <w:sz w:val="28"/>
      <w:szCs w:val="20"/>
      <w14:ligatures w14:val="none"/>
    </w:rPr>
  </w:style>
  <w:style w:type="character" w:customStyle="1" w:styleId="46">
    <w:name w:val="标题 3 Char"/>
    <w:basedOn w:val="36"/>
    <w:link w:val="5"/>
    <w:uiPriority w:val="0"/>
    <w:rPr>
      <w:rFonts w:ascii="宋体" w:hAnsi="Times New Roman" w:eastAsia="宋体" w:cs="Times New Roman"/>
      <w:b/>
      <w:sz w:val="28"/>
      <w:szCs w:val="20"/>
      <w14:ligatures w14:val="none"/>
    </w:rPr>
  </w:style>
  <w:style w:type="character" w:customStyle="1" w:styleId="47">
    <w:name w:val="标题 4 Char"/>
    <w:basedOn w:val="36"/>
    <w:link w:val="6"/>
    <w:uiPriority w:val="0"/>
    <w:rPr>
      <w:rFonts w:ascii="黑体" w:hAnsi="Times New Roman" w:eastAsia="黑体" w:cs="Times New Roman"/>
      <w:b/>
      <w:sz w:val="24"/>
      <w:szCs w:val="20"/>
      <w14:ligatures w14:val="none"/>
    </w:rPr>
  </w:style>
  <w:style w:type="character" w:customStyle="1" w:styleId="48">
    <w:name w:val="标题 5 Char"/>
    <w:basedOn w:val="36"/>
    <w:link w:val="7"/>
    <w:qFormat/>
    <w:uiPriority w:val="0"/>
    <w:rPr>
      <w:rFonts w:ascii="Times New Roman" w:hAnsi="Times New Roman" w:eastAsia="宋体" w:cs="Times New Roman"/>
      <w:b/>
      <w:bCs/>
      <w:snapToGrid w:val="0"/>
      <w:kern w:val="0"/>
      <w:sz w:val="28"/>
      <w:szCs w:val="28"/>
      <w14:ligatures w14:val="none"/>
    </w:rPr>
  </w:style>
  <w:style w:type="character" w:customStyle="1" w:styleId="49">
    <w:name w:val="标题 6 Char"/>
    <w:basedOn w:val="36"/>
    <w:link w:val="8"/>
    <w:qFormat/>
    <w:uiPriority w:val="0"/>
    <w:rPr>
      <w:rFonts w:ascii="Arial" w:hAnsi="Arial" w:eastAsia="黑体" w:cs="Times New Roman"/>
      <w:b/>
      <w:snapToGrid w:val="0"/>
      <w:kern w:val="0"/>
      <w:sz w:val="24"/>
      <w:szCs w:val="20"/>
      <w14:ligatures w14:val="none"/>
    </w:rPr>
  </w:style>
  <w:style w:type="character" w:customStyle="1" w:styleId="50">
    <w:name w:val="纯文本 字符"/>
    <w:basedOn w:val="36"/>
    <w:qFormat/>
    <w:uiPriority w:val="0"/>
    <w:rPr>
      <w:rFonts w:hAnsi="Courier New" w:cs="Courier New" w:asciiTheme="minorEastAsia"/>
      <w:snapToGrid w:val="0"/>
      <w:kern w:val="0"/>
      <w:szCs w:val="20"/>
      <w14:ligatures w14:val="none"/>
    </w:rPr>
  </w:style>
  <w:style w:type="character" w:customStyle="1" w:styleId="51">
    <w:name w:val="文档结构图 Char"/>
    <w:basedOn w:val="36"/>
    <w:link w:val="10"/>
    <w:qFormat/>
    <w:uiPriority w:val="0"/>
    <w:rPr>
      <w:rFonts w:ascii="Times New Roman" w:hAnsi="Times New Roman" w:eastAsia="宋体" w:cs="Times New Roman"/>
      <w:snapToGrid w:val="0"/>
      <w:kern w:val="0"/>
      <w:szCs w:val="20"/>
      <w:shd w:val="clear" w:color="auto" w:fill="000080"/>
      <w14:ligatures w14:val="none"/>
    </w:rPr>
  </w:style>
  <w:style w:type="character" w:customStyle="1" w:styleId="52">
    <w:name w:val="批注文字 Char"/>
    <w:basedOn w:val="36"/>
    <w:link w:val="11"/>
    <w:qFormat/>
    <w:uiPriority w:val="0"/>
    <w:rPr>
      <w:rFonts w:ascii="Times New Roman" w:hAnsi="Times New Roman" w:eastAsia="宋体" w:cs="Times New Roman"/>
      <w:szCs w:val="20"/>
      <w14:ligatures w14:val="none"/>
    </w:rPr>
  </w:style>
  <w:style w:type="character" w:customStyle="1" w:styleId="53">
    <w:name w:val="正文文本 3 Char"/>
    <w:basedOn w:val="36"/>
    <w:link w:val="12"/>
    <w:qFormat/>
    <w:uiPriority w:val="0"/>
    <w:rPr>
      <w:rFonts w:ascii="Times New Roman" w:hAnsi="Times New Roman" w:eastAsia="宋体" w:cs="Times New Roman"/>
      <w:sz w:val="16"/>
      <w:szCs w:val="20"/>
      <w14:ligatures w14:val="none"/>
    </w:rPr>
  </w:style>
  <w:style w:type="character" w:customStyle="1" w:styleId="54">
    <w:name w:val="正文文本 Char"/>
    <w:basedOn w:val="36"/>
    <w:link w:val="13"/>
    <w:qFormat/>
    <w:uiPriority w:val="0"/>
    <w:rPr>
      <w:rFonts w:ascii="Times New Roman" w:hAnsi="Times New Roman" w:eastAsia="宋体" w:cs="Times New Roman"/>
      <w:kern w:val="0"/>
      <w:szCs w:val="20"/>
      <w14:ligatures w14:val="none"/>
    </w:rPr>
  </w:style>
  <w:style w:type="character" w:customStyle="1" w:styleId="55">
    <w:name w:val="正文首行缩进 Char"/>
    <w:basedOn w:val="54"/>
    <w:link w:val="14"/>
    <w:qFormat/>
    <w:uiPriority w:val="0"/>
    <w:rPr>
      <w:rFonts w:ascii="Times New Roman" w:hAnsi="Times New Roman" w:eastAsia="宋体" w:cs="Times New Roman"/>
      <w:kern w:val="0"/>
      <w:szCs w:val="20"/>
      <w14:ligatures w14:val="none"/>
    </w:rPr>
  </w:style>
  <w:style w:type="character" w:customStyle="1" w:styleId="56">
    <w:name w:val="正文文本缩进 Char"/>
    <w:basedOn w:val="36"/>
    <w:link w:val="16"/>
    <w:qFormat/>
    <w:uiPriority w:val="0"/>
    <w:rPr>
      <w:rFonts w:ascii="宋体" w:hAnsi="宋体" w:eastAsia="宋体" w:cs="Times New Roman"/>
      <w:snapToGrid w:val="0"/>
      <w:kern w:val="0"/>
      <w:sz w:val="24"/>
      <w:szCs w:val="20"/>
      <w14:ligatures w14:val="none"/>
    </w:rPr>
  </w:style>
  <w:style w:type="character" w:customStyle="1" w:styleId="57">
    <w:name w:val="日期 Char"/>
    <w:basedOn w:val="36"/>
    <w:link w:val="19"/>
    <w:qFormat/>
    <w:uiPriority w:val="0"/>
    <w:rPr>
      <w:rFonts w:ascii="宋体" w:hAnsi="宋体" w:eastAsia="宋体" w:cs="Times New Roman"/>
      <w:sz w:val="24"/>
      <w:szCs w:val="20"/>
      <w14:ligatures w14:val="none"/>
    </w:rPr>
  </w:style>
  <w:style w:type="character" w:customStyle="1" w:styleId="58">
    <w:name w:val="正文文本缩进 2 Char"/>
    <w:basedOn w:val="36"/>
    <w:link w:val="20"/>
    <w:uiPriority w:val="0"/>
    <w:rPr>
      <w:rFonts w:ascii="Times New Roman" w:hAnsi="Times New Roman" w:eastAsia="宋体" w:cs="Times New Roman"/>
      <w:szCs w:val="20"/>
      <w14:ligatures w14:val="none"/>
    </w:rPr>
  </w:style>
  <w:style w:type="character" w:customStyle="1" w:styleId="59">
    <w:name w:val="批注框文本 Char"/>
    <w:basedOn w:val="36"/>
    <w:link w:val="21"/>
    <w:qFormat/>
    <w:uiPriority w:val="0"/>
    <w:rPr>
      <w:rFonts w:ascii="Times New Roman" w:hAnsi="Times New Roman" w:eastAsia="宋体" w:cs="Times New Roman"/>
      <w:snapToGrid w:val="0"/>
      <w:kern w:val="0"/>
      <w:sz w:val="18"/>
      <w:szCs w:val="20"/>
      <w14:ligatures w14:val="none"/>
    </w:rPr>
  </w:style>
  <w:style w:type="character" w:customStyle="1" w:styleId="60">
    <w:name w:val="副标题 Char"/>
    <w:basedOn w:val="36"/>
    <w:link w:val="25"/>
    <w:qFormat/>
    <w:uiPriority w:val="0"/>
    <w:rPr>
      <w:rFonts w:ascii="Cambria" w:hAnsi="Cambria" w:eastAsia="宋体" w:cs="Times New Roman"/>
      <w:b/>
      <w:bCs/>
      <w:snapToGrid w:val="0"/>
      <w:kern w:val="28"/>
      <w:sz w:val="32"/>
      <w:szCs w:val="32"/>
      <w14:ligatures w14:val="none"/>
    </w:rPr>
  </w:style>
  <w:style w:type="character" w:customStyle="1" w:styleId="61">
    <w:name w:val="正文文本缩进 3 Char"/>
    <w:basedOn w:val="36"/>
    <w:link w:val="26"/>
    <w:qFormat/>
    <w:uiPriority w:val="0"/>
    <w:rPr>
      <w:rFonts w:ascii="Times New Roman" w:hAnsi="Times New Roman" w:eastAsia="宋体" w:cs="Times New Roman"/>
      <w:snapToGrid w:val="0"/>
      <w:kern w:val="0"/>
      <w:sz w:val="16"/>
      <w:szCs w:val="20"/>
      <w14:ligatures w14:val="none"/>
    </w:rPr>
  </w:style>
  <w:style w:type="character" w:customStyle="1" w:styleId="62">
    <w:name w:val="正文文本 2 Char"/>
    <w:basedOn w:val="36"/>
    <w:link w:val="28"/>
    <w:qFormat/>
    <w:uiPriority w:val="0"/>
    <w:rPr>
      <w:rFonts w:ascii="Times New Roman" w:hAnsi="Times New Roman" w:eastAsia="宋体" w:cs="Times New Roman"/>
      <w:sz w:val="24"/>
      <w:szCs w:val="20"/>
      <w14:ligatures w14:val="none"/>
    </w:rPr>
  </w:style>
  <w:style w:type="character" w:customStyle="1" w:styleId="63">
    <w:name w:val="标题 Char"/>
    <w:basedOn w:val="36"/>
    <w:link w:val="30"/>
    <w:qFormat/>
    <w:uiPriority w:val="0"/>
    <w:rPr>
      <w:rFonts w:ascii="Cambria" w:hAnsi="Cambria" w:eastAsia="宋体" w:cs="Times New Roman"/>
      <w:b/>
      <w:bCs/>
      <w:snapToGrid w:val="0"/>
      <w:kern w:val="0"/>
      <w:sz w:val="32"/>
      <w:szCs w:val="32"/>
      <w14:ligatures w14:val="none"/>
    </w:rPr>
  </w:style>
  <w:style w:type="character" w:customStyle="1" w:styleId="64">
    <w:name w:val="批注主题 Char"/>
    <w:basedOn w:val="52"/>
    <w:link w:val="31"/>
    <w:qFormat/>
    <w:uiPriority w:val="0"/>
    <w:rPr>
      <w:rFonts w:ascii="Times New Roman" w:hAnsi="Times New Roman" w:eastAsia="宋体" w:cs="Times New Roman"/>
      <w:b/>
      <w:bCs/>
      <w:szCs w:val="20"/>
      <w14:ligatures w14:val="none"/>
    </w:rPr>
  </w:style>
  <w:style w:type="character" w:customStyle="1" w:styleId="65">
    <w:name w:val="正文首行缩进 2 Char"/>
    <w:basedOn w:val="56"/>
    <w:link w:val="32"/>
    <w:uiPriority w:val="0"/>
    <w:rPr>
      <w:rFonts w:ascii="宋体" w:hAnsi="宋体" w:eastAsia="宋体" w:cs="宋体"/>
      <w:snapToGrid w:val="0"/>
      <w:kern w:val="0"/>
      <w:sz w:val="24"/>
      <w:szCs w:val="21"/>
      <w14:ligatures w14:val="none"/>
    </w:rPr>
  </w:style>
  <w:style w:type="character" w:customStyle="1" w:styleId="66">
    <w:name w:val="正文缩进 Char"/>
    <w:link w:val="9"/>
    <w:qFormat/>
    <w:uiPriority w:val="0"/>
    <w:rPr>
      <w:rFonts w:ascii="Times New Roman" w:hAnsi="Times New Roman" w:eastAsia="宋体" w:cs="Times New Roman"/>
      <w:szCs w:val="20"/>
      <w14:ligatures w14:val="none"/>
    </w:rPr>
  </w:style>
  <w:style w:type="character" w:customStyle="1" w:styleId="67">
    <w:name w:val="纯文本 Char1"/>
    <w:link w:val="2"/>
    <w:qFormat/>
    <w:uiPriority w:val="0"/>
    <w:rPr>
      <w:rFonts w:ascii="宋体" w:hAnsi="Courier New" w:eastAsia="宋体" w:cs="Times New Roman"/>
      <w:kern w:val="0"/>
      <w:sz w:val="18"/>
      <w:szCs w:val="20"/>
      <w14:ligatures w14:val="none"/>
    </w:rPr>
  </w:style>
  <w:style w:type="character" w:customStyle="1" w:styleId="68">
    <w:name w:val="普通(网站) Char"/>
    <w:link w:val="29"/>
    <w:qFormat/>
    <w:uiPriority w:val="0"/>
    <w:rPr>
      <w:rFonts w:ascii="宋体" w:hAnsi="宋体" w:eastAsia="宋体" w:cs="Times New Roman"/>
      <w:kern w:val="0"/>
      <w:sz w:val="24"/>
      <w:szCs w:val="20"/>
      <w14:ligatures w14:val="none"/>
    </w:rPr>
  </w:style>
  <w:style w:type="character" w:customStyle="1" w:styleId="69">
    <w:name w:val="text5"/>
    <w:qFormat/>
    <w:uiPriority w:val="0"/>
    <w:rPr>
      <w:color w:val="000066"/>
      <w:spacing w:val="0"/>
      <w:sz w:val="18"/>
    </w:rPr>
  </w:style>
  <w:style w:type="character" w:customStyle="1" w:styleId="70">
    <w:name w:val="new1"/>
    <w:qFormat/>
    <w:uiPriority w:val="0"/>
    <w:rPr>
      <w:sz w:val="21"/>
      <w:szCs w:val="21"/>
    </w:rPr>
  </w:style>
  <w:style w:type="character" w:customStyle="1" w:styleId="71">
    <w:name w:val="样式1 Char Char"/>
    <w:link w:val="72"/>
    <w:qFormat/>
    <w:uiPriority w:val="0"/>
    <w:rPr>
      <w:rFonts w:ascii="Arial" w:hAnsi="Arial"/>
      <w:szCs w:val="24"/>
    </w:rPr>
  </w:style>
  <w:style w:type="paragraph" w:customStyle="1" w:styleId="72">
    <w:name w:val="样式1"/>
    <w:basedOn w:val="1"/>
    <w:link w:val="71"/>
    <w:qFormat/>
    <w:uiPriority w:val="0"/>
    <w:pPr>
      <w:spacing w:line="360" w:lineRule="exact"/>
      <w:ind w:firstLine="200" w:firstLineChars="200"/>
    </w:pPr>
    <w:rPr>
      <w:rFonts w:ascii="Arial" w:hAnsi="Arial" w:eastAsiaTheme="minorEastAsia" w:cstheme="minorBidi"/>
      <w:snapToGrid/>
      <w:kern w:val="2"/>
      <w:szCs w:val="24"/>
      <w14:ligatures w14:val="standardContextual"/>
    </w:rPr>
  </w:style>
  <w:style w:type="character" w:customStyle="1" w:styleId="73">
    <w:name w:val="font01"/>
    <w:basedOn w:val="36"/>
    <w:qFormat/>
    <w:uiPriority w:val="0"/>
    <w:rPr>
      <w:rFonts w:hint="eastAsia" w:ascii="宋体" w:hAnsi="宋体" w:eastAsia="宋体" w:cs="宋体"/>
      <w:color w:val="000000"/>
      <w:sz w:val="20"/>
      <w:szCs w:val="20"/>
      <w:u w:val="none"/>
    </w:rPr>
  </w:style>
  <w:style w:type="character" w:customStyle="1" w:styleId="74">
    <w:name w:val="正文标准 Char"/>
    <w:link w:val="75"/>
    <w:qFormat/>
    <w:uiPriority w:val="0"/>
    <w:rPr>
      <w:sz w:val="24"/>
      <w:szCs w:val="21"/>
    </w:rPr>
  </w:style>
  <w:style w:type="paragraph" w:customStyle="1" w:styleId="75">
    <w:name w:val="正文标准"/>
    <w:basedOn w:val="1"/>
    <w:link w:val="74"/>
    <w:qFormat/>
    <w:uiPriority w:val="0"/>
    <w:pPr>
      <w:spacing w:beforeLines="50"/>
      <w:ind w:firstLine="200" w:firstLineChars="200"/>
    </w:pPr>
    <w:rPr>
      <w:rFonts w:asciiTheme="minorHAnsi" w:hAnsiTheme="minorHAnsi" w:eastAsiaTheme="minorEastAsia" w:cstheme="minorBidi"/>
      <w:snapToGrid/>
      <w:kern w:val="2"/>
      <w:sz w:val="24"/>
      <w:szCs w:val="21"/>
      <w14:ligatures w14:val="standardContextual"/>
    </w:rPr>
  </w:style>
  <w:style w:type="character" w:customStyle="1" w:styleId="76">
    <w:name w:val="htd0"/>
    <w:basedOn w:val="36"/>
    <w:qFormat/>
    <w:uiPriority w:val="0"/>
  </w:style>
  <w:style w:type="character" w:customStyle="1" w:styleId="77">
    <w:name w:val="标题 1 Char"/>
    <w:qFormat/>
    <w:uiPriority w:val="0"/>
    <w:rPr>
      <w:rFonts w:eastAsia="黑体"/>
      <w:b/>
      <w:snapToGrid w:val="0"/>
      <w:kern w:val="44"/>
      <w:sz w:val="36"/>
      <w:lang w:val="en-US" w:eastAsia="zh-CN"/>
    </w:rPr>
  </w:style>
  <w:style w:type="character" w:customStyle="1" w:styleId="78">
    <w:name w:val="纯文本 Char Char Char Char Char Char Char Char Char Char Char Char Char Char3"/>
    <w:qFormat/>
    <w:uiPriority w:val="0"/>
    <w:rPr>
      <w:rFonts w:ascii="宋体" w:hAnsi="Courier New"/>
      <w:snapToGrid/>
      <w:sz w:val="18"/>
    </w:rPr>
  </w:style>
  <w:style w:type="character" w:customStyle="1" w:styleId="79">
    <w:name w:val="正文段 Char Char"/>
    <w:link w:val="80"/>
    <w:qFormat/>
    <w:uiPriority w:val="0"/>
    <w:rPr>
      <w:sz w:val="24"/>
    </w:rPr>
  </w:style>
  <w:style w:type="paragraph" w:customStyle="1" w:styleId="80">
    <w:name w:val="正文段"/>
    <w:basedOn w:val="1"/>
    <w:link w:val="79"/>
    <w:qFormat/>
    <w:uiPriority w:val="0"/>
    <w:pPr>
      <w:widowControl/>
      <w:snapToGrid w:val="0"/>
      <w:spacing w:afterLines="50"/>
      <w:ind w:firstLine="200" w:firstLineChars="200"/>
    </w:pPr>
    <w:rPr>
      <w:rFonts w:asciiTheme="minorHAnsi" w:hAnsiTheme="minorHAnsi" w:eastAsiaTheme="minorEastAsia" w:cstheme="minorBidi"/>
      <w:snapToGrid/>
      <w:kern w:val="2"/>
      <w:sz w:val="24"/>
      <w:szCs w:val="22"/>
      <w14:ligatures w14:val="standardContextual"/>
    </w:rPr>
  </w:style>
  <w:style w:type="character" w:customStyle="1" w:styleId="81">
    <w:name w:val="ziti11"/>
    <w:qFormat/>
    <w:uiPriority w:val="0"/>
    <w:rPr>
      <w:rFonts w:hint="default" w:ascii="ˎ̥" w:hAnsi="ˎ̥"/>
      <w:color w:val="000000"/>
      <w:sz w:val="18"/>
    </w:rPr>
  </w:style>
  <w:style w:type="character" w:customStyle="1" w:styleId="82">
    <w:name w:val="纯文本 Char"/>
    <w:link w:val="83"/>
    <w:qFormat/>
    <w:uiPriority w:val="0"/>
    <w:rPr>
      <w:rFonts w:ascii="Century Gothic" w:hAnsi="楷体_GB2312" w:eastAsia="Century Gothic"/>
    </w:rPr>
  </w:style>
  <w:style w:type="paragraph" w:customStyle="1" w:styleId="83">
    <w:name w:val="纯文本1"/>
    <w:basedOn w:val="1"/>
    <w:link w:val="82"/>
    <w:qFormat/>
    <w:uiPriority w:val="0"/>
    <w:pPr>
      <w:snapToGrid w:val="0"/>
      <w:jc w:val="left"/>
    </w:pPr>
    <w:rPr>
      <w:rFonts w:ascii="Century Gothic" w:hAnsi="楷体_GB2312" w:eastAsia="Century Gothic" w:cstheme="minorBidi"/>
      <w:snapToGrid/>
      <w:kern w:val="2"/>
      <w:szCs w:val="22"/>
      <w14:ligatures w14:val="standardContextual"/>
    </w:rPr>
  </w:style>
  <w:style w:type="character" w:customStyle="1" w:styleId="84">
    <w:name w:val="纯文本 Char Char Char Char Char Char Char Char Char Char Char Char Char Char2"/>
    <w:qFormat/>
    <w:uiPriority w:val="0"/>
    <w:rPr>
      <w:rFonts w:ascii="Century Gothic" w:hAnsi="楷体_GB2312" w:eastAsia="Century Gothic" w:cs="楷体_GB2312"/>
      <w:kern w:val="2"/>
      <w:sz w:val="21"/>
      <w:szCs w:val="21"/>
      <w:lang w:val="en-US" w:eastAsia="zh-CN" w:bidi="ar-SA"/>
    </w:rPr>
  </w:style>
  <w:style w:type="character" w:customStyle="1" w:styleId="85">
    <w:name w:val="font41"/>
    <w:basedOn w:val="36"/>
    <w:qFormat/>
    <w:uiPriority w:val="0"/>
    <w:rPr>
      <w:rFonts w:hint="eastAsia" w:ascii="宋体" w:hAnsi="宋体" w:eastAsia="宋体" w:cs="宋体"/>
      <w:b/>
      <w:bCs/>
      <w:color w:val="000000"/>
      <w:sz w:val="24"/>
      <w:szCs w:val="24"/>
      <w:u w:val="none"/>
    </w:rPr>
  </w:style>
  <w:style w:type="character" w:customStyle="1" w:styleId="86">
    <w:name w:val="font91"/>
    <w:basedOn w:val="36"/>
    <w:qFormat/>
    <w:uiPriority w:val="0"/>
    <w:rPr>
      <w:rFonts w:hint="default" w:ascii="Times New Roman" w:hAnsi="Times New Roman" w:cs="Times New Roman"/>
      <w:b/>
      <w:bCs/>
      <w:color w:val="000000"/>
      <w:sz w:val="21"/>
      <w:szCs w:val="21"/>
      <w:u w:val="none"/>
    </w:rPr>
  </w:style>
  <w:style w:type="character" w:customStyle="1" w:styleId="87">
    <w:name w:val="font81"/>
    <w:basedOn w:val="36"/>
    <w:qFormat/>
    <w:uiPriority w:val="0"/>
    <w:rPr>
      <w:rFonts w:hint="eastAsia" w:ascii="宋体" w:hAnsi="宋体" w:eastAsia="宋体" w:cs="宋体"/>
      <w:b/>
      <w:bCs/>
      <w:color w:val="000000"/>
      <w:sz w:val="21"/>
      <w:szCs w:val="21"/>
      <w:u w:val="none"/>
    </w:rPr>
  </w:style>
  <w:style w:type="paragraph" w:customStyle="1" w:styleId="88">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9">
    <w:name w:val="默认段落字体 Para Char Char Char Char Char Char Char Char Char1 Char Char Char Char"/>
    <w:basedOn w:val="1"/>
    <w:qFormat/>
    <w:uiPriority w:val="0"/>
    <w:rPr>
      <w:rFonts w:ascii="Tahoma" w:hAnsi="Tahoma"/>
      <w:snapToGrid/>
      <w:kern w:val="2"/>
      <w:sz w:val="24"/>
    </w:rPr>
  </w:style>
  <w:style w:type="paragraph" w:customStyle="1" w:styleId="90">
    <w:name w:val="Bullets"/>
    <w:basedOn w:val="1"/>
    <w:qFormat/>
    <w:uiPriority w:val="0"/>
    <w:pPr>
      <w:widowControl/>
    </w:pPr>
    <w:rPr>
      <w:rFonts w:ascii="Arial" w:hAnsi="Arial" w:eastAsia="MS Mincho"/>
      <w:snapToGrid/>
      <w:sz w:val="24"/>
      <w:lang w:eastAsia="de-DE"/>
    </w:rPr>
  </w:style>
  <w:style w:type="paragraph" w:customStyle="1" w:styleId="91">
    <w:name w:val="列出段落1"/>
    <w:basedOn w:val="1"/>
    <w:qFormat/>
    <w:uiPriority w:val="0"/>
    <w:pPr>
      <w:ind w:left="720"/>
      <w:contextualSpacing/>
      <w:jc w:val="left"/>
    </w:pPr>
    <w:rPr>
      <w:rFonts w:ascii="Calibri" w:hAnsi="Calibri"/>
      <w:sz w:val="24"/>
      <w:szCs w:val="24"/>
    </w:rPr>
  </w:style>
  <w:style w:type="paragraph" w:customStyle="1" w:styleId="92">
    <w:name w:val="正文_0"/>
    <w:basedOn w:val="88"/>
    <w:qFormat/>
    <w:uiPriority w:val="0"/>
  </w:style>
  <w:style w:type="paragraph" w:customStyle="1" w:styleId="93">
    <w:name w:val="Char"/>
    <w:basedOn w:val="1"/>
    <w:qFormat/>
    <w:uiPriority w:val="0"/>
    <w:rPr>
      <w:sz w:val="18"/>
    </w:rPr>
  </w:style>
  <w:style w:type="paragraph" w:styleId="94">
    <w:name w:val="List Paragraph"/>
    <w:basedOn w:val="1"/>
    <w:qFormat/>
    <w:uiPriority w:val="99"/>
    <w:pPr>
      <w:ind w:firstLine="420" w:firstLineChars="200"/>
    </w:pPr>
    <w:rPr>
      <w:rFonts w:ascii="Calibri" w:hAnsi="Calibri"/>
      <w:snapToGrid/>
      <w:kern w:val="2"/>
    </w:rPr>
  </w:style>
  <w:style w:type="paragraph" w:customStyle="1" w:styleId="95">
    <w:name w:val="Body text|2"/>
    <w:basedOn w:val="1"/>
    <w:qFormat/>
    <w:uiPriority w:val="0"/>
    <w:pPr>
      <w:spacing w:after="180" w:line="432" w:lineRule="exact"/>
      <w:ind w:left="240"/>
    </w:pPr>
    <w:rPr>
      <w:rFonts w:ascii="宋体" w:hAnsi="宋体" w:cs="宋体"/>
      <w:lang w:val="zh-TW" w:eastAsia="zh-TW" w:bidi="zh-TW"/>
    </w:rPr>
  </w:style>
  <w:style w:type="paragraph" w:customStyle="1" w:styleId="96">
    <w:name w:val="样式 首行缩进:  0.77 厘米 行距: 1.5 倍行距"/>
    <w:basedOn w:val="1"/>
    <w:qFormat/>
    <w:uiPriority w:val="0"/>
    <w:pPr>
      <w:spacing w:line="360" w:lineRule="auto"/>
      <w:ind w:firstLine="420"/>
    </w:pPr>
    <w:rPr>
      <w:rFonts w:cs="宋体"/>
      <w:snapToGrid/>
      <w:kern w:val="2"/>
    </w:rPr>
  </w:style>
  <w:style w:type="paragraph" w:customStyle="1" w:styleId="97">
    <w:name w:val="Char3 Char Char Char"/>
    <w:basedOn w:val="1"/>
    <w:qFormat/>
    <w:uiPriority w:val="0"/>
    <w:pPr>
      <w:widowControl/>
      <w:spacing w:after="160" w:line="240" w:lineRule="exact"/>
      <w:jc w:val="left"/>
    </w:pPr>
    <w:rPr>
      <w:snapToGrid/>
      <w:kern w:val="2"/>
    </w:rPr>
  </w:style>
  <w:style w:type="paragraph" w:customStyle="1" w:styleId="98">
    <w:name w:val="默认段落字体 Para Char Char Char Char Char Char Char"/>
    <w:basedOn w:val="1"/>
    <w:qFormat/>
    <w:uiPriority w:val="0"/>
    <w:rPr>
      <w:snapToGrid/>
      <w:kern w:val="2"/>
    </w:rPr>
  </w:style>
  <w:style w:type="paragraph" w:customStyle="1" w:styleId="99">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100">
    <w:name w:val="Char Char1 Char Char Char Char Char Char"/>
    <w:basedOn w:val="1"/>
    <w:qFormat/>
    <w:uiPriority w:val="0"/>
    <w:pPr>
      <w:widowControl/>
      <w:spacing w:after="160" w:line="240" w:lineRule="exact"/>
      <w:jc w:val="left"/>
    </w:pPr>
  </w:style>
  <w:style w:type="paragraph" w:customStyle="1" w:styleId="101">
    <w:name w:val="列出段落11"/>
    <w:basedOn w:val="1"/>
    <w:qFormat/>
    <w:uiPriority w:val="0"/>
    <w:pPr>
      <w:ind w:left="720"/>
      <w:contextualSpacing/>
      <w:jc w:val="left"/>
    </w:pPr>
    <w:rPr>
      <w:rFonts w:ascii="Calibri" w:hAnsi="Calibri"/>
      <w:sz w:val="24"/>
      <w:szCs w:val="24"/>
    </w:rPr>
  </w:style>
  <w:style w:type="paragraph" w:customStyle="1" w:styleId="102">
    <w:name w:val="正文1"/>
    <w:next w:val="1"/>
    <w:qFormat/>
    <w:uiPriority w:val="0"/>
    <w:pPr>
      <w:widowControl w:val="0"/>
      <w:adjustRightInd w:val="0"/>
      <w:spacing w:line="312" w:lineRule="atLeast"/>
      <w:jc w:val="both"/>
      <w:textAlignment w:val="baseline"/>
    </w:pPr>
    <w:rPr>
      <w:rFonts w:ascii="宋体" w:hAnsi="宋体" w:eastAsia="宋体" w:cs="Times New Roman"/>
      <w:sz w:val="24"/>
      <w:szCs w:val="22"/>
      <w:lang w:val="en-US" w:eastAsia="zh-CN" w:bidi="ar-SA"/>
    </w:rPr>
  </w:style>
  <w:style w:type="paragraph" w:customStyle="1" w:styleId="103">
    <w:name w:val="Char Char2 Char"/>
    <w:basedOn w:val="1"/>
    <w:qFormat/>
    <w:uiPriority w:val="0"/>
    <w:pPr>
      <w:keepNext/>
      <w:keepLines/>
      <w:pageBreakBefore/>
      <w:tabs>
        <w:tab w:val="left" w:pos="845"/>
      </w:tabs>
      <w:ind w:left="845" w:hanging="420"/>
    </w:pPr>
    <w:rPr>
      <w:rFonts w:ascii="Tahoma" w:hAnsi="Tahoma"/>
      <w:snapToGrid/>
      <w:kern w:val="2"/>
      <w:sz w:val="24"/>
    </w:rPr>
  </w:style>
  <w:style w:type="paragraph" w:customStyle="1" w:styleId="104">
    <w:name w:val="style1"/>
    <w:basedOn w:val="1"/>
    <w:next w:val="1"/>
    <w:qFormat/>
    <w:uiPriority w:val="0"/>
    <w:pPr>
      <w:tabs>
        <w:tab w:val="left" w:pos="845"/>
      </w:tabs>
      <w:adjustRightInd w:val="0"/>
      <w:spacing w:before="120" w:line="264" w:lineRule="auto"/>
      <w:ind w:left="840" w:hanging="420"/>
      <w:textAlignment w:val="baseline"/>
      <w:outlineLvl w:val="1"/>
    </w:pPr>
    <w:rPr>
      <w:b/>
      <w:snapToGrid/>
      <w:sz w:val="28"/>
    </w:rPr>
  </w:style>
  <w:style w:type="paragraph" w:customStyle="1" w:styleId="105">
    <w:name w:val="Char Char4 Char Char"/>
    <w:basedOn w:val="1"/>
    <w:qFormat/>
    <w:uiPriority w:val="0"/>
    <w:pPr>
      <w:adjustRightInd w:val="0"/>
    </w:pPr>
    <w:rPr>
      <w:rFonts w:ascii="仿宋_GB2312" w:eastAsia="仿宋_GB2312"/>
      <w:b/>
      <w:snapToGrid/>
      <w:kern w:val="2"/>
      <w:sz w:val="32"/>
      <w:szCs w:val="32"/>
    </w:rPr>
  </w:style>
  <w:style w:type="paragraph" w:customStyle="1" w:styleId="106">
    <w:name w:val="Char1"/>
    <w:basedOn w:val="1"/>
    <w:qFormat/>
    <w:uiPriority w:val="0"/>
    <w:pPr>
      <w:widowControl/>
      <w:spacing w:after="160" w:line="360" w:lineRule="auto"/>
      <w:ind w:firstLine="200" w:firstLineChars="200"/>
      <w:jc w:val="left"/>
    </w:pPr>
    <w:rPr>
      <w:rFonts w:ascii="Verdana" w:hAnsi="Verdana" w:eastAsia="黑体"/>
      <w:snapToGrid/>
      <w:lang w:eastAsia="en-US"/>
    </w:rPr>
  </w:style>
  <w:style w:type="paragraph" w:customStyle="1" w:styleId="107">
    <w:name w:val="Char Char Char Char Char Char Char Char Char Char Char Char Char Char Char Char Char Char Char Char Char Char"/>
    <w:basedOn w:val="1"/>
    <w:qFormat/>
    <w:uiPriority w:val="0"/>
    <w:rPr>
      <w:rFonts w:ascii="Tahoma" w:hAnsi="Tahoma"/>
      <w:snapToGrid/>
      <w:kern w:val="2"/>
      <w:sz w:val="24"/>
    </w:rPr>
  </w:style>
  <w:style w:type="paragraph" w:customStyle="1" w:styleId="108">
    <w:name w:val="列表段落1"/>
    <w:basedOn w:val="1"/>
    <w:qFormat/>
    <w:uiPriority w:val="0"/>
    <w:pPr>
      <w:ind w:firstLine="420" w:firstLineChars="200"/>
    </w:pPr>
    <w:rPr>
      <w:snapToGrid/>
      <w:kern w:val="2"/>
      <w:szCs w:val="24"/>
    </w:rPr>
  </w:style>
  <w:style w:type="paragraph" w:customStyle="1" w:styleId="109">
    <w:name w:val="Char Char Char Char Char Char Char Char Char Char Char Char Char Char Char Char"/>
    <w:basedOn w:val="1"/>
    <w:qFormat/>
    <w:uiPriority w:val="0"/>
    <w:pPr>
      <w:tabs>
        <w:tab w:val="left" w:pos="885"/>
      </w:tabs>
      <w:ind w:left="885" w:hanging="360"/>
    </w:pPr>
    <w:rPr>
      <w:snapToGrid/>
      <w:kern w:val="2"/>
      <w:sz w:val="24"/>
      <w:szCs w:val="24"/>
    </w:rPr>
  </w:style>
  <w:style w:type="paragraph" w:customStyle="1" w:styleId="110">
    <w:name w:val="正文文字"/>
    <w:basedOn w:val="1"/>
    <w:qFormat/>
    <w:uiPriority w:val="0"/>
    <w:pPr>
      <w:widowControl/>
      <w:spacing w:line="952" w:lineRule="atLeast"/>
      <w:ind w:firstLine="419"/>
      <w:textAlignment w:val="baseline"/>
    </w:pPr>
    <w:rPr>
      <w:b/>
      <w:snapToGrid/>
      <w:color w:val="000000"/>
      <w:sz w:val="44"/>
      <w:u w:color="000000"/>
    </w:rPr>
  </w:style>
  <w:style w:type="paragraph" w:customStyle="1" w:styleId="111">
    <w:name w:val="正文_0_1"/>
    <w:basedOn w:val="92"/>
    <w:qFormat/>
    <w:uiPriority w:val="0"/>
    <w:rPr>
      <w:rFonts w:eastAsia="Calibri" w:cs="宋体"/>
      <w:szCs w:val="21"/>
    </w:rPr>
  </w:style>
  <w:style w:type="paragraph" w:customStyle="1" w:styleId="112">
    <w:name w:val="Char Char Char Char Char Char Char"/>
    <w:basedOn w:val="1"/>
    <w:qFormat/>
    <w:uiPriority w:val="0"/>
    <w:pPr>
      <w:tabs>
        <w:tab w:val="left" w:pos="432"/>
      </w:tabs>
      <w:ind w:left="432" w:hanging="432"/>
    </w:pPr>
    <w:rPr>
      <w:rFonts w:ascii="Tahoma" w:hAnsi="Tahoma"/>
      <w:snapToGrid/>
      <w:kern w:val="2"/>
      <w:sz w:val="24"/>
    </w:rPr>
  </w:style>
  <w:style w:type="paragraph" w:customStyle="1" w:styleId="113">
    <w:name w:val="Char Char Char"/>
    <w:basedOn w:val="1"/>
    <w:qFormat/>
    <w:uiPriority w:val="0"/>
    <w:rPr>
      <w:rFonts w:ascii="Tahoma" w:hAnsi="Tahoma"/>
      <w:snapToGrid/>
      <w:kern w:val="2"/>
      <w:sz w:val="24"/>
    </w:rPr>
  </w:style>
  <w:style w:type="paragraph" w:customStyle="1" w:styleId="114">
    <w:name w:val="正文文本 21"/>
    <w:basedOn w:val="1"/>
    <w:qFormat/>
    <w:uiPriority w:val="0"/>
    <w:pPr>
      <w:adjustRightInd w:val="0"/>
      <w:spacing w:line="300" w:lineRule="auto"/>
      <w:jc w:val="center"/>
    </w:pPr>
    <w:rPr>
      <w:rFonts w:hint="eastAsia" w:ascii="宋体" w:hAnsi="宋体"/>
      <w:sz w:val="24"/>
    </w:rPr>
  </w:style>
  <w:style w:type="paragraph" w:customStyle="1" w:styleId="115">
    <w:name w:val="xl46"/>
    <w:basedOn w:val="1"/>
    <w:qFormat/>
    <w:uiPriority w:val="0"/>
    <w:pPr>
      <w:widowControl/>
      <w:pBdr>
        <w:top w:val="single" w:color="auto" w:sz="8" w:space="0"/>
        <w:bottom w:val="single" w:color="auto" w:sz="8" w:space="0"/>
        <w:right w:val="single" w:color="000000" w:sz="8" w:space="0"/>
      </w:pBdr>
      <w:spacing w:before="100" w:beforeAutospacing="1" w:after="100" w:afterAutospacing="1"/>
      <w:jc w:val="center"/>
      <w:textAlignment w:val="center"/>
    </w:pPr>
    <w:rPr>
      <w:rFonts w:ascii="宋体" w:hAnsi="宋体" w:cs="宋体"/>
      <w:snapToGrid/>
      <w:sz w:val="18"/>
      <w:szCs w:val="18"/>
    </w:rPr>
  </w:style>
  <w:style w:type="paragraph" w:customStyle="1" w:styleId="116">
    <w:name w:val="Char Char Char Char Char Char Char1"/>
    <w:basedOn w:val="1"/>
    <w:qFormat/>
    <w:uiPriority w:val="0"/>
    <w:pPr>
      <w:tabs>
        <w:tab w:val="left" w:pos="432"/>
      </w:tabs>
      <w:ind w:left="432" w:hanging="432"/>
    </w:pPr>
    <w:rPr>
      <w:rFonts w:ascii="Tahoma" w:hAnsi="Tahoma"/>
      <w:snapToGrid/>
      <w:kern w:val="2"/>
      <w:sz w:val="24"/>
    </w:rPr>
  </w:style>
  <w:style w:type="paragraph" w:customStyle="1" w:styleId="117">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118">
    <w:name w:val="Char2"/>
    <w:basedOn w:val="1"/>
    <w:qFormat/>
    <w:uiPriority w:val="0"/>
    <w:pPr>
      <w:spacing w:line="360" w:lineRule="auto"/>
      <w:ind w:firstLine="420" w:firstLineChars="200"/>
    </w:pPr>
    <w:rPr>
      <w:rFonts w:ascii="宋体" w:hAnsi="宋体"/>
      <w:snapToGrid/>
      <w:kern w:val="2"/>
    </w:rPr>
  </w:style>
  <w:style w:type="paragraph" w:customStyle="1" w:styleId="119">
    <w:name w:val="正文－恩普"/>
    <w:basedOn w:val="9"/>
    <w:qFormat/>
    <w:uiPriority w:val="0"/>
    <w:pPr>
      <w:widowControl/>
      <w:spacing w:afterLines="50" w:line="360" w:lineRule="auto"/>
      <w:ind w:firstLine="480" w:firstLineChars="200"/>
      <w:jc w:val="left"/>
    </w:pPr>
    <w:rPr>
      <w:kern w:val="0"/>
      <w:sz w:val="24"/>
    </w:rPr>
  </w:style>
  <w:style w:type="paragraph" w:customStyle="1" w:styleId="120">
    <w:name w:val="Char3 Char Char Char Char Char Char"/>
    <w:basedOn w:val="1"/>
    <w:qFormat/>
    <w:uiPriority w:val="0"/>
    <w:pPr>
      <w:widowControl/>
      <w:spacing w:after="160" w:line="240" w:lineRule="exact"/>
      <w:jc w:val="left"/>
    </w:pPr>
    <w:rPr>
      <w:rFonts w:ascii="Verdana" w:hAnsi="Verdana"/>
      <w:snapToGrid/>
      <w:sz w:val="18"/>
      <w:lang w:eastAsia="en-US"/>
    </w:rPr>
  </w:style>
  <w:style w:type="paragraph" w:customStyle="1" w:styleId="121">
    <w:name w:val="标书-正文"/>
    <w:basedOn w:val="1"/>
    <w:qFormat/>
    <w:uiPriority w:val="0"/>
    <w:pPr>
      <w:spacing w:line="360" w:lineRule="auto"/>
      <w:ind w:firstLine="200" w:firstLineChars="200"/>
    </w:pPr>
    <w:rPr>
      <w:rFonts w:ascii="Arial" w:hAnsi="Arial"/>
      <w:sz w:val="24"/>
    </w:rPr>
  </w:style>
  <w:style w:type="paragraph" w:customStyle="1" w:styleId="122">
    <w:name w:val="一级标题"/>
    <w:basedOn w:val="2"/>
    <w:qFormat/>
    <w:uiPriority w:val="0"/>
    <w:pPr>
      <w:tabs>
        <w:tab w:val="left" w:pos="1050"/>
      </w:tabs>
      <w:adjustRightInd w:val="0"/>
      <w:snapToGrid w:val="0"/>
      <w:spacing w:line="360" w:lineRule="auto"/>
      <w:jc w:val="center"/>
    </w:pPr>
    <w:rPr>
      <w:rFonts w:ascii="Arial" w:hAnsi="Arial" w:eastAsia="黑体" w:cs="Arial"/>
      <w:color w:val="000000"/>
      <w:w w:val="80"/>
      <w:kern w:val="2"/>
      <w:sz w:val="48"/>
      <w:szCs w:val="48"/>
    </w:rPr>
  </w:style>
  <w:style w:type="paragraph" w:customStyle="1" w:styleId="123">
    <w:name w:val="表内文字"/>
    <w:basedOn w:val="1"/>
    <w:qFormat/>
    <w:uiPriority w:val="0"/>
    <w:pPr>
      <w:tabs>
        <w:tab w:val="left" w:pos="1418"/>
      </w:tabs>
      <w:spacing w:line="360" w:lineRule="auto"/>
      <w:jc w:val="center"/>
    </w:pPr>
    <w:rPr>
      <w:rFonts w:hint="eastAsia" w:ascii="仿宋_GB2312" w:eastAsia="仿宋_GB2312"/>
      <w:snapToGrid/>
      <w:spacing w:val="-20"/>
      <w:sz w:val="24"/>
      <w:szCs w:val="24"/>
    </w:rPr>
  </w:style>
  <w:style w:type="paragraph" w:customStyle="1" w:styleId="124">
    <w:name w:val="p0"/>
    <w:basedOn w:val="1"/>
    <w:qFormat/>
    <w:uiPriority w:val="0"/>
    <w:pPr>
      <w:widowControl/>
    </w:pPr>
    <w:rPr>
      <w:rFonts w:ascii="Calibri" w:hAnsi="Calibri" w:cs="宋体"/>
      <w:snapToGrid/>
      <w:szCs w:val="21"/>
    </w:rPr>
  </w:style>
  <w:style w:type="paragraph" w:customStyle="1" w:styleId="125">
    <w:name w:val="DAS正文"/>
    <w:basedOn w:val="1"/>
    <w:qFormat/>
    <w:uiPriority w:val="0"/>
    <w:pPr>
      <w:tabs>
        <w:tab w:val="left" w:pos="1200"/>
      </w:tabs>
      <w:spacing w:line="360" w:lineRule="exact"/>
      <w:ind w:left="-17" w:leftChars="-8" w:right="181" w:firstLine="632" w:firstLineChars="300"/>
    </w:pPr>
    <w:rPr>
      <w:rFonts w:ascii="Verdana" w:hAnsi="Verdana"/>
      <w:b/>
      <w:bCs/>
      <w:szCs w:val="21"/>
    </w:rPr>
  </w:style>
  <w:style w:type="character" w:customStyle="1" w:styleId="126">
    <w:name w:val="font21"/>
    <w:basedOn w:val="36"/>
    <w:qFormat/>
    <w:uiPriority w:val="0"/>
    <w:rPr>
      <w:rFonts w:hint="eastAsia" w:ascii="宋体" w:hAnsi="宋体" w:eastAsia="宋体" w:cs="宋体"/>
      <w:color w:val="000000"/>
      <w:sz w:val="21"/>
      <w:szCs w:val="21"/>
      <w:u w:val="none"/>
    </w:rPr>
  </w:style>
  <w:style w:type="table" w:customStyle="1" w:styleId="127">
    <w:name w:val="Table Normal"/>
    <w:semiHidden/>
    <w:unhideWhenUsed/>
    <w:qFormat/>
    <w:uiPriority w:val="0"/>
    <w:rPr>
      <w:rFonts w:ascii="Times New Roman" w:hAnsi="Times New Roman" w:eastAsia="宋体" w:cs="Times New Roman"/>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3015</Words>
  <Characters>3227</Characters>
  <Lines>28</Lines>
  <Paragraphs>8</Paragraphs>
  <TotalTime>54</TotalTime>
  <ScaleCrop>false</ScaleCrop>
  <LinksUpToDate>false</LinksUpToDate>
  <CharactersWithSpaces>3248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2023-08-11T05:29:00Z</dcterms:created>
  <dc:creator>dell</dc:creator>
  <cp:lastModifiedBy>skyhorse912163com</cp:lastModifiedBy>
  <cp:lastPrinted>2023-10-17T06:19:00Z</cp:lastPrinted>
  <dcterms:modified xsi:type="dcterms:W3CDTF">2025-08-29T08:14:48Z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200AC5602C214388B51089D4A6A70B7C_13</vt:lpwstr>
  </property>
  <property fmtid="{D5CDD505-2E9C-101B-9397-08002B2CF9AE}" pid="4" name="KSOTemplateDocerSaveRecord">
    <vt:lpwstr>eyJoZGlkIjoiMmFkZmNiZjgxMWJlY2M1OWFhODkwYzY0ODkxYTI1MWMiLCJ1c2VySWQiOiIyNzg0NzU5In0=</vt:lpwstr>
  </property>
</Properties>
</file>