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F3D7D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1EFFD09B">
      <w:pPr>
        <w:ind w:right="-110"/>
        <w:jc w:val="left"/>
        <w:rPr>
          <w:rFonts w:ascii="仿宋" w:hAnsi="仿宋" w:eastAsia="仿宋"/>
          <w:spacing w:val="40"/>
          <w:sz w:val="28"/>
          <w:szCs w:val="52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3176"/>
      </w:tblGrid>
      <w:tr w14:paraId="290C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4236" w:type="dxa"/>
            <w:vAlign w:val="center"/>
          </w:tcPr>
          <w:p w14:paraId="021CB7FA">
            <w:pPr>
              <w:ind w:right="-110"/>
              <w:jc w:val="center"/>
              <w:rPr>
                <w:rFonts w:ascii="仿宋" w:hAnsi="仿宋" w:eastAsia="仿宋"/>
                <w:b/>
                <w:spacing w:val="40"/>
                <w:sz w:val="24"/>
                <w:szCs w:val="52"/>
              </w:rPr>
            </w:pPr>
            <w:r>
              <w:rPr>
                <w:rFonts w:hint="eastAsia" w:ascii="仿宋" w:hAnsi="仿宋" w:eastAsia="仿宋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3176" w:type="dxa"/>
            <w:vAlign w:val="center"/>
          </w:tcPr>
          <w:p w14:paraId="6FA78BD1">
            <w:pPr>
              <w:pStyle w:val="5"/>
              <w:spacing w:before="75" w:beforeAutospacing="0" w:after="75" w:afterAutospacing="0"/>
              <w:jc w:val="center"/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ahoma"/>
                <w:b/>
                <w:color w:val="333333"/>
                <w:szCs w:val="18"/>
                <w:shd w:val="clear" w:color="auto" w:fill="FFFFFF"/>
                <w:lang w:val="en-US" w:eastAsia="zh-CN"/>
              </w:rPr>
              <w:t>内 容</w:t>
            </w:r>
          </w:p>
        </w:tc>
      </w:tr>
      <w:tr w14:paraId="0C62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236" w:type="dxa"/>
            <w:vAlign w:val="center"/>
          </w:tcPr>
          <w:p w14:paraId="49BCCEF5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3176" w:type="dxa"/>
            <w:vAlign w:val="center"/>
          </w:tcPr>
          <w:p w14:paraId="4066E913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5024B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236" w:type="dxa"/>
            <w:vAlign w:val="center"/>
          </w:tcPr>
          <w:p w14:paraId="4B4F2051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3176" w:type="dxa"/>
            <w:vAlign w:val="center"/>
          </w:tcPr>
          <w:p w14:paraId="6B333EDE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4EB8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236" w:type="dxa"/>
            <w:vAlign w:val="center"/>
          </w:tcPr>
          <w:p w14:paraId="181CF2BF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3176" w:type="dxa"/>
            <w:vAlign w:val="center"/>
          </w:tcPr>
          <w:p w14:paraId="273AE776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  <w:tr w14:paraId="5D5D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4236" w:type="dxa"/>
            <w:vAlign w:val="center"/>
          </w:tcPr>
          <w:p w14:paraId="7706A12A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  <w:r>
              <w:rPr>
                <w:rFonts w:ascii="仿宋" w:hAnsi="仿宋" w:eastAsia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3176" w:type="dxa"/>
            <w:vAlign w:val="center"/>
          </w:tcPr>
          <w:p w14:paraId="5A370887">
            <w:pPr>
              <w:ind w:right="-110"/>
              <w:jc w:val="center"/>
              <w:rPr>
                <w:rFonts w:ascii="仿宋" w:hAnsi="仿宋" w:eastAsia="仿宋"/>
                <w:spacing w:val="40"/>
                <w:sz w:val="28"/>
                <w:szCs w:val="52"/>
              </w:rPr>
            </w:pPr>
          </w:p>
        </w:tc>
      </w:tr>
    </w:tbl>
    <w:p w14:paraId="4423F61D">
      <w:pPr>
        <w:ind w:right="-110"/>
        <w:jc w:val="left"/>
        <w:rPr>
          <w:rFonts w:hint="eastAsia" w:ascii="仿宋" w:hAnsi="仿宋" w:eastAsia="仿宋"/>
          <w:spacing w:val="40"/>
          <w:szCs w:val="21"/>
        </w:rPr>
      </w:pPr>
      <w:r>
        <w:rPr>
          <w:rFonts w:ascii="仿宋" w:hAnsi="仿宋" w:eastAsia="仿宋"/>
          <w:spacing w:val="40"/>
          <w:szCs w:val="21"/>
        </w:rPr>
        <w:br w:type="page"/>
      </w:r>
    </w:p>
    <w:p w14:paraId="4A06C620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此页提供相关检测资质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4ED6402F">
      <w:pPr>
        <w:widowControl/>
        <w:jc w:val="left"/>
        <w:rPr>
          <w:rFonts w:ascii="仿宋" w:hAnsi="仿宋" w:eastAsia="仿宋"/>
          <w:b/>
          <w:spacing w:val="40"/>
          <w:kern w:val="0"/>
          <w:sz w:val="28"/>
          <w:szCs w:val="28"/>
        </w:rPr>
      </w:pPr>
    </w:p>
    <w:p w14:paraId="3048E409">
      <w:pPr>
        <w:snapToGrid w:val="0"/>
        <w:spacing w:before="50"/>
        <w:jc w:val="center"/>
        <w:rPr>
          <w:rFonts w:hint="eastAsia" w:ascii="仿宋" w:hAnsi="仿宋" w:eastAsia="仿宋"/>
          <w:b/>
          <w:spacing w:val="40"/>
          <w:kern w:val="0"/>
          <w:sz w:val="28"/>
          <w:szCs w:val="28"/>
        </w:rPr>
      </w:pPr>
    </w:p>
    <w:p w14:paraId="53E5729D">
      <w:pPr>
        <w:snapToGrid w:val="0"/>
        <w:spacing w:before="50"/>
        <w:jc w:val="center"/>
        <w:rPr>
          <w:rFonts w:hint="eastAsia" w:ascii="仿宋" w:hAnsi="仿宋" w:eastAsia="仿宋"/>
          <w:b/>
          <w:spacing w:val="40"/>
          <w:kern w:val="0"/>
          <w:sz w:val="28"/>
          <w:szCs w:val="28"/>
        </w:rPr>
      </w:pPr>
    </w:p>
    <w:p w14:paraId="0F512FEB">
      <w:pPr>
        <w:snapToGrid w:val="0"/>
        <w:spacing w:before="50"/>
        <w:jc w:val="center"/>
        <w:rPr>
          <w:rFonts w:hint="eastAsia" w:ascii="仿宋" w:hAnsi="仿宋" w:eastAsia="仿宋"/>
          <w:b/>
          <w:spacing w:val="40"/>
          <w:kern w:val="0"/>
          <w:sz w:val="28"/>
          <w:szCs w:val="28"/>
        </w:rPr>
      </w:pPr>
    </w:p>
    <w:p w14:paraId="64CF1CAA">
      <w:pPr>
        <w:rPr>
          <w:rFonts w:hint="eastAsia"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br w:type="page"/>
      </w:r>
    </w:p>
    <w:p w14:paraId="0FCBA546">
      <w:pPr>
        <w:snapToGrid w:val="0"/>
        <w:spacing w:before="50"/>
        <w:jc w:val="center"/>
        <w:rPr>
          <w:rFonts w:ascii="仿宋" w:hAnsi="仿宋" w:eastAsia="仿宋"/>
          <w:b/>
          <w:spacing w:val="40"/>
          <w:kern w:val="0"/>
          <w:sz w:val="28"/>
          <w:szCs w:val="28"/>
        </w:rPr>
      </w:pPr>
      <w:r>
        <w:rPr>
          <w:rFonts w:hint="eastAsia" w:ascii="仿宋" w:hAnsi="仿宋" w:eastAsia="仿宋"/>
          <w:b/>
          <w:spacing w:val="40"/>
          <w:kern w:val="0"/>
          <w:sz w:val="28"/>
          <w:szCs w:val="28"/>
        </w:rPr>
        <w:t>资信及商务响应表</w:t>
      </w:r>
    </w:p>
    <w:p w14:paraId="19DA685A">
      <w:pPr>
        <w:snapToGrid w:val="0"/>
        <w:spacing w:before="120" w:beforeLines="50" w:after="50" w:line="360" w:lineRule="auto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投标人资格承诺函</w:t>
      </w:r>
    </w:p>
    <w:p w14:paraId="2780BA61">
      <w:pPr>
        <w:snapToGrid w:val="0"/>
        <w:spacing w:before="120" w:beforeLines="50" w:after="50" w:line="360" w:lineRule="auto"/>
        <w:rPr>
          <w:rFonts w:ascii="仿宋" w:hAnsi="仿宋" w:eastAsia="仿宋"/>
          <w:sz w:val="24"/>
          <w:szCs w:val="20"/>
        </w:rPr>
      </w:pPr>
      <w:r>
        <w:rPr>
          <w:rFonts w:hint="eastAsia" w:ascii="仿宋" w:hAnsi="仿宋" w:eastAsia="仿宋"/>
          <w:sz w:val="24"/>
        </w:rPr>
        <w:t>致：</w:t>
      </w: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：</w:t>
      </w:r>
    </w:p>
    <w:p w14:paraId="6E93BEBA">
      <w:pPr>
        <w:snapToGrid w:val="0"/>
        <w:spacing w:before="120" w:beforeLines="50" w:after="50" w:line="360" w:lineRule="auto"/>
        <w:ind w:firstLine="720" w:firstLineChars="300"/>
        <w:rPr>
          <w:rFonts w:ascii="仿宋" w:hAnsi="仿宋" w:eastAsia="仿宋"/>
          <w:sz w:val="24"/>
          <w:szCs w:val="20"/>
        </w:rPr>
      </w:pPr>
      <w:r>
        <w:rPr>
          <w:rFonts w:ascii="仿宋" w:hAnsi="仿宋" w:eastAsia="仿宋"/>
          <w:sz w:val="24"/>
        </w:rPr>
        <w:t>______</w:t>
      </w:r>
      <w:r>
        <w:rPr>
          <w:rFonts w:ascii="仿宋" w:hAnsi="仿宋" w:eastAsia="仿宋"/>
          <w:sz w:val="24"/>
          <w:u w:val="single"/>
        </w:rPr>
        <w:t>_     _</w:t>
      </w:r>
      <w:r>
        <w:rPr>
          <w:rFonts w:ascii="仿宋" w:hAnsi="仿宋" w:eastAsia="仿宋"/>
          <w:sz w:val="24"/>
        </w:rPr>
        <w:t>_</w:t>
      </w:r>
      <w:r>
        <w:rPr>
          <w:rFonts w:hint="eastAsia" w:ascii="仿宋" w:hAnsi="仿宋" w:eastAsia="仿宋"/>
          <w:sz w:val="24"/>
        </w:rPr>
        <w:t>（投标人名称）符合参加本次政府采购活动的资格条件并承诺如下。</w:t>
      </w:r>
    </w:p>
    <w:p w14:paraId="47215C4A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一、满足《中华人民共和国政府采购法》第二十二条规定</w:t>
      </w:r>
    </w:p>
    <w:p w14:paraId="6F9B07F7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1、</w:t>
      </w:r>
      <w:r>
        <w:rPr>
          <w:rFonts w:ascii="仿宋" w:hAnsi="仿宋" w:eastAsia="仿宋" w:cs="宋体"/>
          <w:kern w:val="0"/>
          <w:sz w:val="24"/>
        </w:rPr>
        <w:t>具有独立承担民事责任的能力；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2、</w:t>
      </w:r>
      <w:r>
        <w:rPr>
          <w:rFonts w:ascii="仿宋" w:hAnsi="仿宋" w:eastAsia="仿宋" w:cs="宋体"/>
          <w:kern w:val="0"/>
          <w:sz w:val="24"/>
        </w:rPr>
        <w:t>具有良好的商业信誉和健全的财务会计制度；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3、</w:t>
      </w:r>
      <w:r>
        <w:rPr>
          <w:rFonts w:ascii="仿宋" w:hAnsi="仿宋" w:eastAsia="仿宋" w:cs="宋体"/>
          <w:kern w:val="0"/>
          <w:sz w:val="24"/>
        </w:rPr>
        <w:t>具有履行合同所必需的设备和专业技术能力；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4、</w:t>
      </w:r>
      <w:r>
        <w:rPr>
          <w:rFonts w:ascii="仿宋" w:hAnsi="仿宋" w:eastAsia="仿宋" w:cs="宋体"/>
          <w:kern w:val="0"/>
          <w:sz w:val="24"/>
        </w:rPr>
        <w:t>有依法缴纳税收和社会保障资金的良好记录；</w:t>
      </w:r>
      <w:r>
        <w:rPr>
          <w:rFonts w:ascii="仿宋" w:hAnsi="仿宋" w:eastAsia="仿宋" w:cs="宋体"/>
          <w:kern w:val="0"/>
          <w:sz w:val="24"/>
        </w:rPr>
        <w:br w:type="textWrapping"/>
      </w:r>
      <w:r>
        <w:rPr>
          <w:rFonts w:hint="eastAsia" w:ascii="宋体" w:hAnsi="宋体" w:cs="宋体"/>
          <w:kern w:val="0"/>
          <w:sz w:val="24"/>
        </w:rPr>
        <w:t>  </w:t>
      </w:r>
      <w:r>
        <w:rPr>
          <w:rFonts w:hint="eastAsia" w:ascii="仿宋" w:hAnsi="仿宋" w:eastAsia="仿宋" w:cs="宋体"/>
          <w:kern w:val="0"/>
          <w:sz w:val="24"/>
        </w:rPr>
        <w:t>5、</w:t>
      </w:r>
      <w:r>
        <w:rPr>
          <w:rFonts w:ascii="仿宋" w:hAnsi="仿宋" w:eastAsia="仿宋" w:cs="宋体"/>
          <w:kern w:val="0"/>
          <w:sz w:val="24"/>
        </w:rPr>
        <w:t>参加政府采购活动前三年内，在经营活动中没有重大违法记录；</w:t>
      </w:r>
    </w:p>
    <w:p w14:paraId="09364798">
      <w:pPr>
        <w:snapToGrid w:val="0"/>
        <w:spacing w:before="120" w:beforeLines="50" w:after="50"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14:paraId="3304F814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13616263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i/>
          <w:kern w:val="0"/>
          <w:sz w:val="24"/>
        </w:rPr>
      </w:pPr>
    </w:p>
    <w:p w14:paraId="269F363E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</w:p>
    <w:p w14:paraId="722EA93C">
      <w:pPr>
        <w:snapToGrid w:val="0"/>
        <w:spacing w:line="360" w:lineRule="auto"/>
        <w:ind w:firstLine="480" w:firstLineChars="200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本单位对上述承诺内容的真实性负责。如有虚假，将依法承担相应责任。</w:t>
      </w:r>
    </w:p>
    <w:p w14:paraId="43AADD86">
      <w:pPr>
        <w:spacing w:line="360" w:lineRule="auto"/>
        <w:rPr>
          <w:rFonts w:ascii="仿宋" w:hAnsi="仿宋" w:eastAsia="仿宋"/>
          <w:sz w:val="24"/>
        </w:rPr>
      </w:pPr>
    </w:p>
    <w:p w14:paraId="0CF929E5">
      <w:pPr>
        <w:spacing w:line="360" w:lineRule="auto"/>
        <w:rPr>
          <w:rFonts w:ascii="仿宋" w:hAnsi="仿宋" w:eastAsia="仿宋"/>
          <w:sz w:val="24"/>
        </w:rPr>
      </w:pPr>
    </w:p>
    <w:p w14:paraId="379F5CF3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投标人：</w:t>
      </w:r>
      <w:r>
        <w:rPr>
          <w:rFonts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  <w:u w:val="single"/>
        </w:rPr>
        <w:t>（盖章）</w:t>
      </w:r>
      <w:r>
        <w:rPr>
          <w:rFonts w:ascii="仿宋" w:hAnsi="仿宋" w:eastAsia="仿宋"/>
          <w:sz w:val="24"/>
          <w:u w:val="single"/>
        </w:rPr>
        <w:t xml:space="preserve">        </w:t>
      </w:r>
      <w:r>
        <w:rPr>
          <w:rFonts w:ascii="仿宋" w:hAnsi="仿宋" w:eastAsia="仿宋"/>
          <w:sz w:val="24"/>
        </w:rPr>
        <w:t xml:space="preserve"> </w:t>
      </w:r>
    </w:p>
    <w:p w14:paraId="288C74DB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69AF03A9">
      <w:pPr>
        <w:widowControl/>
        <w:spacing w:line="360" w:lineRule="auto"/>
        <w:jc w:val="left"/>
        <w:rPr>
          <w:rFonts w:ascii="仿宋" w:hAnsi="仿宋" w:eastAsia="仿宋"/>
          <w:sz w:val="24"/>
        </w:rPr>
      </w:pPr>
    </w:p>
    <w:p w14:paraId="6FFA42F5">
      <w:pPr>
        <w:widowControl/>
        <w:spacing w:line="360" w:lineRule="auto"/>
        <w:jc w:val="left"/>
        <w:rPr>
          <w:rFonts w:ascii="仿宋" w:hAnsi="仿宋" w:eastAsia="仿宋" w:cs="Arial"/>
          <w:kern w:val="0"/>
          <w:sz w:val="24"/>
        </w:rPr>
      </w:pPr>
      <w:r>
        <w:rPr>
          <w:rFonts w:ascii="仿宋" w:hAnsi="仿宋" w:eastAsia="仿宋"/>
          <w:sz w:val="24"/>
        </w:rPr>
        <w:t>年    月    日</w:t>
      </w:r>
    </w:p>
    <w:p w14:paraId="7676ED20">
      <w:pPr>
        <w:snapToGrid w:val="0"/>
        <w:spacing w:before="120" w:beforeLines="50" w:after="50"/>
        <w:rPr>
          <w:rFonts w:ascii="仿宋" w:hAnsi="仿宋" w:eastAsia="仿宋"/>
          <w:b/>
          <w:sz w:val="30"/>
          <w:szCs w:val="30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0BEFE00B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28"/>
          <w:szCs w:val="28"/>
        </w:rPr>
        <w:t>此页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提供符合年检要求的营业执照副本复印件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6AE19527">
      <w:pPr>
        <w:snapToGrid w:val="0"/>
        <w:spacing w:before="50"/>
        <w:jc w:val="left"/>
        <w:rPr>
          <w:rFonts w:ascii="仿宋" w:hAnsi="仿宋" w:eastAsia="仿宋"/>
          <w:b/>
          <w:color w:val="000000"/>
          <w:sz w:val="28"/>
          <w:szCs w:val="28"/>
        </w:rPr>
      </w:pPr>
    </w:p>
    <w:p w14:paraId="7D5A0913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br w:type="page"/>
      </w:r>
    </w:p>
    <w:p w14:paraId="79291146">
      <w:pPr>
        <w:widowControl/>
        <w:jc w:val="left"/>
        <w:rPr>
          <w:rFonts w:ascii="仿宋" w:hAnsi="仿宋" w:eastAsia="仿宋"/>
          <w:b/>
          <w:sz w:val="30"/>
          <w:szCs w:val="30"/>
        </w:rPr>
      </w:pPr>
      <w:bookmarkStart w:id="0" w:name="_GoBack"/>
      <w:bookmarkEnd w:id="0"/>
      <w:r>
        <w:rPr>
          <w:rFonts w:ascii="仿宋" w:hAnsi="仿宋" w:eastAsia="仿宋"/>
          <w:b/>
          <w:color w:val="000000"/>
          <w:sz w:val="28"/>
          <w:szCs w:val="28"/>
        </w:rPr>
        <w:t>此页提供浙江省内用户名单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>及采购日期、采购型号、政府招标编号、合同复印件</w:t>
      </w:r>
      <w:r>
        <w:rPr>
          <w:rFonts w:hint="eastAsia" w:ascii="仿宋" w:hAnsi="仿宋" w:eastAsia="仿宋"/>
          <w:b/>
          <w:sz w:val="30"/>
          <w:szCs w:val="30"/>
        </w:rPr>
        <w:t>（必须提供）</w:t>
      </w:r>
    </w:p>
    <w:p w14:paraId="322CC664">
      <w:pPr>
        <w:spacing w:line="300" w:lineRule="auto"/>
        <w:rPr>
          <w:rFonts w:ascii="仿宋" w:hAnsi="仿宋" w:eastAsia="仿宋"/>
          <w:b/>
          <w:color w:val="000000"/>
          <w:sz w:val="28"/>
          <w:szCs w:val="28"/>
        </w:rPr>
      </w:pPr>
    </w:p>
    <w:p w14:paraId="58B91C6E">
      <w:pPr>
        <w:widowControl/>
        <w:jc w:val="left"/>
        <w:rPr>
          <w:rFonts w:ascii="仿宋" w:hAnsi="仿宋" w:eastAsia="仿宋"/>
          <w:color w:val="000000"/>
          <w:sz w:val="28"/>
          <w:szCs w:val="28"/>
        </w:rPr>
      </w:pPr>
    </w:p>
    <w:p w14:paraId="7A984E24">
      <w:pPr>
        <w:widowControl/>
        <w:jc w:val="left"/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247" w:right="1559" w:bottom="1474" w:left="1797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0B2BA">
    <w:pPr>
      <w:pStyle w:val="4"/>
      <w:jc w:val="left"/>
    </w:pPr>
    <w:r>
      <w:drawing>
        <wp:inline distT="0" distB="0" distL="0" distR="0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D65B5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4F15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979A3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23EF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5EE0"/>
    <w:rsid w:val="00FA7F69"/>
    <w:rsid w:val="00FB13F1"/>
    <w:rsid w:val="00FD457C"/>
    <w:rsid w:val="00FE425A"/>
    <w:rsid w:val="7DED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qFormat="1" w:unhideWhenUsed="0" w:uiPriority="0" w:semiHidden="0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Elegant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10">
    <w:name w:val="page number"/>
    <w:basedOn w:val="9"/>
    <w:uiPriority w:val="0"/>
  </w:style>
  <w:style w:type="character" w:customStyle="1" w:styleId="11">
    <w:name w:val="页眉 Char"/>
    <w:basedOn w:val="9"/>
    <w:link w:val="4"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0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CD51A-5FEF-4129-AAB4-D970095DCF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552</Words>
  <Characters>607</Characters>
  <Lines>6</Lines>
  <Paragraphs>1</Paragraphs>
  <TotalTime>1</TotalTime>
  <ScaleCrop>false</ScaleCrop>
  <LinksUpToDate>false</LinksUpToDate>
  <CharactersWithSpaces>722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2018-07-24T00:49:00Z</dcterms:created>
  <dc:creator>Estella</dc:creator>
  <cp:lastModifiedBy>admin</cp:lastModifiedBy>
  <dcterms:modified xsi:type="dcterms:W3CDTF">2026-03-19T03:13:42Z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eyJoZGlkIjoiNGM5MzdkNGE1ODFkNTBmMzRkY2Q4YmNkNDQ2MmFhNWUiLCJ1c2VySWQiOiIxMjExMDA5OTU3In0=</vt:lpwstr>
  </property>
  <property fmtid="{D5CDD505-2E9C-101B-9397-08002B2CF9AE}" pid="3" name="KSOProductBuildVer">
    <vt:lpwstr>2052-12.1.0.25222</vt:lpwstr>
  </property>
  <property fmtid="{D5CDD505-2E9C-101B-9397-08002B2CF9AE}" pid="4" name="ICV">
    <vt:lpwstr>7A3B9964849E4C178E9F04536559DE4A_12</vt:lpwstr>
  </property>
</Properties>
</file>