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AEB52">
      <w:pPr>
        <w:widowControl/>
        <w:ind w:left="-567" w:leftChars="-270"/>
        <w:jc w:val="center"/>
        <w:rPr>
          <w:rFonts w:ascii="宋体" w:hAnsi="宋体" w:cs="仿宋_GB2312"/>
          <w:b/>
          <w:sz w:val="28"/>
          <w:szCs w:val="28"/>
        </w:rPr>
      </w:pPr>
    </w:p>
    <w:p w14:paraId="2A858046">
      <w:pPr>
        <w:pStyle w:val="7"/>
        <w:numPr>
          <w:ilvl w:val="0"/>
          <w:numId w:val="1"/>
        </w:numPr>
        <w:autoSpaceDE w:val="0"/>
        <w:autoSpaceDN w:val="0"/>
        <w:adjustRightInd w:val="0"/>
        <w:spacing w:line="360" w:lineRule="auto"/>
        <w:ind w:firstLineChars="0"/>
        <w:rPr>
          <w:rFonts w:ascii="宋体" w:hAnsi="宋体"/>
          <w:b/>
          <w:szCs w:val="21"/>
        </w:rPr>
      </w:pPr>
      <w:r>
        <w:rPr>
          <w:rFonts w:hint="eastAsia" w:ascii="宋体" w:hAnsi="宋体"/>
          <w:b/>
          <w:szCs w:val="21"/>
        </w:rPr>
        <w:t>两院区医用气体系统设备年度大修保养计划清单如下：</w:t>
      </w:r>
    </w:p>
    <w:tbl>
      <w:tblPr>
        <w:tblStyle w:val="2"/>
        <w:tblpPr w:leftFromText="180" w:rightFromText="180" w:vertAnchor="text" w:horzAnchor="margin" w:tblpXSpec="center" w:tblpY="403"/>
        <w:tblW w:w="9606" w:type="dxa"/>
        <w:tblInd w:w="0" w:type="dxa"/>
        <w:tblLayout w:type="autofit"/>
        <w:tblCellMar>
          <w:top w:w="0" w:type="dxa"/>
          <w:left w:w="108" w:type="dxa"/>
          <w:bottom w:w="0" w:type="dxa"/>
          <w:right w:w="108" w:type="dxa"/>
        </w:tblCellMar>
      </w:tblPr>
      <w:tblGrid>
        <w:gridCol w:w="724"/>
        <w:gridCol w:w="2552"/>
        <w:gridCol w:w="1984"/>
        <w:gridCol w:w="227"/>
        <w:gridCol w:w="340"/>
        <w:gridCol w:w="567"/>
        <w:gridCol w:w="426"/>
        <w:gridCol w:w="2786"/>
      </w:tblGrid>
      <w:tr w14:paraId="4C62E40C">
        <w:tblPrEx>
          <w:tblCellMar>
            <w:top w:w="0" w:type="dxa"/>
            <w:left w:w="108" w:type="dxa"/>
            <w:bottom w:w="0" w:type="dxa"/>
            <w:right w:w="108" w:type="dxa"/>
          </w:tblCellMar>
        </w:tblPrEx>
        <w:trPr>
          <w:trHeight w:val="57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72028">
            <w:pPr>
              <w:widowControl/>
              <w:jc w:val="center"/>
              <w:rPr>
                <w:rFonts w:ascii="宋体" w:hAnsi="宋体" w:cs="宋体"/>
                <w:kern w:val="0"/>
                <w:szCs w:val="21"/>
              </w:rPr>
            </w:pPr>
            <w:r>
              <w:rPr>
                <w:rFonts w:hint="eastAsia" w:ascii="宋体" w:hAnsi="宋体" w:cs="宋体"/>
                <w:kern w:val="0"/>
                <w:szCs w:val="21"/>
              </w:rPr>
              <w:t>序号</w:t>
            </w:r>
          </w:p>
        </w:tc>
        <w:tc>
          <w:tcPr>
            <w:tcW w:w="2552" w:type="dxa"/>
            <w:tcBorders>
              <w:top w:val="single" w:color="auto" w:sz="4" w:space="0"/>
              <w:left w:val="nil"/>
              <w:bottom w:val="single" w:color="auto" w:sz="4" w:space="0"/>
              <w:right w:val="single" w:color="auto" w:sz="4" w:space="0"/>
            </w:tcBorders>
            <w:shd w:val="clear" w:color="auto" w:fill="auto"/>
            <w:noWrap/>
            <w:vAlign w:val="center"/>
          </w:tcPr>
          <w:p w14:paraId="5A4BE0A1">
            <w:pPr>
              <w:widowControl/>
              <w:jc w:val="center"/>
              <w:rPr>
                <w:rFonts w:ascii="宋体" w:hAnsi="宋体" w:cs="宋体"/>
                <w:kern w:val="0"/>
                <w:szCs w:val="21"/>
              </w:rPr>
            </w:pPr>
            <w:r>
              <w:rPr>
                <w:rFonts w:hint="eastAsia" w:ascii="宋体" w:hAnsi="宋体" w:cs="宋体"/>
                <w:kern w:val="0"/>
                <w:szCs w:val="21"/>
              </w:rPr>
              <w:t>零件号/品牌</w:t>
            </w:r>
          </w:p>
          <w:p w14:paraId="480E6F9C">
            <w:pPr>
              <w:widowControl/>
              <w:jc w:val="center"/>
              <w:rPr>
                <w:rFonts w:ascii="宋体" w:hAnsi="宋体" w:cs="宋体"/>
                <w:kern w:val="0"/>
                <w:szCs w:val="21"/>
              </w:rPr>
            </w:pPr>
            <w:r>
              <w:rPr>
                <w:rFonts w:hint="eastAsia" w:ascii="宋体" w:hAnsi="宋体" w:cs="宋体"/>
                <w:b/>
                <w:kern w:val="0"/>
                <w:sz w:val="30"/>
                <w:szCs w:val="30"/>
              </w:rPr>
              <w:t>（三墩院区）</w:t>
            </w:r>
          </w:p>
        </w:tc>
        <w:tc>
          <w:tcPr>
            <w:tcW w:w="1984" w:type="dxa"/>
            <w:tcBorders>
              <w:top w:val="single" w:color="auto" w:sz="4" w:space="0"/>
              <w:left w:val="nil"/>
              <w:bottom w:val="single" w:color="auto" w:sz="4" w:space="0"/>
              <w:right w:val="single" w:color="auto" w:sz="4" w:space="0"/>
            </w:tcBorders>
            <w:shd w:val="clear" w:color="auto" w:fill="auto"/>
            <w:noWrap/>
            <w:vAlign w:val="center"/>
          </w:tcPr>
          <w:p w14:paraId="2E66C328">
            <w:pPr>
              <w:widowControl/>
              <w:jc w:val="center"/>
              <w:rPr>
                <w:rFonts w:ascii="宋体" w:hAnsi="宋体" w:cs="宋体"/>
                <w:kern w:val="0"/>
                <w:szCs w:val="21"/>
              </w:rPr>
            </w:pPr>
            <w:r>
              <w:rPr>
                <w:rFonts w:hint="eastAsia" w:ascii="宋体" w:hAnsi="宋体" w:cs="宋体"/>
                <w:kern w:val="0"/>
                <w:szCs w:val="21"/>
              </w:rPr>
              <w:t>零件名称</w:t>
            </w:r>
          </w:p>
        </w:tc>
        <w:tc>
          <w:tcPr>
            <w:tcW w:w="567" w:type="dxa"/>
            <w:gridSpan w:val="2"/>
            <w:tcBorders>
              <w:top w:val="single" w:color="auto" w:sz="4" w:space="0"/>
              <w:left w:val="nil"/>
              <w:bottom w:val="single" w:color="auto" w:sz="4" w:space="0"/>
              <w:right w:val="single" w:color="auto" w:sz="4" w:space="0"/>
            </w:tcBorders>
            <w:shd w:val="clear" w:color="auto" w:fill="auto"/>
            <w:noWrap/>
            <w:vAlign w:val="center"/>
          </w:tcPr>
          <w:p w14:paraId="37989D56">
            <w:pPr>
              <w:widowControl/>
              <w:jc w:val="center"/>
              <w:rPr>
                <w:rFonts w:ascii="宋体" w:hAnsi="宋体" w:cs="宋体"/>
                <w:kern w:val="0"/>
                <w:szCs w:val="21"/>
              </w:rPr>
            </w:pPr>
            <w:r>
              <w:rPr>
                <w:rFonts w:hint="eastAsia" w:ascii="宋体" w:hAnsi="宋体" w:cs="宋体"/>
                <w:kern w:val="0"/>
                <w:szCs w:val="21"/>
              </w:rPr>
              <w:t>数量</w:t>
            </w:r>
          </w:p>
        </w:tc>
        <w:tc>
          <w:tcPr>
            <w:tcW w:w="567" w:type="dxa"/>
            <w:tcBorders>
              <w:top w:val="single" w:color="auto" w:sz="4" w:space="0"/>
              <w:left w:val="nil"/>
              <w:bottom w:val="single" w:color="auto" w:sz="4" w:space="0"/>
              <w:right w:val="single" w:color="auto" w:sz="4" w:space="0"/>
            </w:tcBorders>
            <w:shd w:val="clear" w:color="auto" w:fill="auto"/>
            <w:noWrap/>
            <w:vAlign w:val="center"/>
          </w:tcPr>
          <w:p w14:paraId="3CD7B809">
            <w:pPr>
              <w:widowControl/>
              <w:jc w:val="center"/>
              <w:rPr>
                <w:rFonts w:ascii="宋体" w:hAnsi="宋体" w:cs="宋体"/>
                <w:kern w:val="0"/>
                <w:szCs w:val="21"/>
              </w:rPr>
            </w:pPr>
            <w:r>
              <w:rPr>
                <w:rFonts w:hint="eastAsia" w:ascii="宋体" w:hAnsi="宋体" w:cs="宋体"/>
                <w:kern w:val="0"/>
                <w:szCs w:val="21"/>
              </w:rPr>
              <w:t>单位</w:t>
            </w:r>
          </w:p>
        </w:tc>
        <w:tc>
          <w:tcPr>
            <w:tcW w:w="426" w:type="dxa"/>
            <w:tcBorders>
              <w:top w:val="single" w:color="auto" w:sz="4" w:space="0"/>
              <w:left w:val="nil"/>
              <w:bottom w:val="single" w:color="auto" w:sz="4" w:space="0"/>
              <w:right w:val="single" w:color="auto" w:sz="4" w:space="0"/>
            </w:tcBorders>
            <w:shd w:val="clear" w:color="auto" w:fill="auto"/>
            <w:vAlign w:val="center"/>
          </w:tcPr>
          <w:p w14:paraId="1047D28E">
            <w:pPr>
              <w:widowControl/>
              <w:jc w:val="center"/>
              <w:rPr>
                <w:rFonts w:ascii="宋体" w:hAnsi="宋体" w:cs="宋体"/>
                <w:kern w:val="0"/>
                <w:szCs w:val="21"/>
              </w:rPr>
            </w:pPr>
            <w:r>
              <w:rPr>
                <w:rFonts w:hint="eastAsia" w:ascii="宋体" w:hAnsi="宋体" w:cs="宋体"/>
                <w:kern w:val="0"/>
                <w:szCs w:val="21"/>
              </w:rPr>
              <w:t>保养次数</w:t>
            </w:r>
            <w:r>
              <w:rPr>
                <w:rFonts w:hint="eastAsia" w:ascii="宋体" w:hAnsi="宋体" w:cs="宋体"/>
                <w:kern w:val="0"/>
                <w:szCs w:val="21"/>
              </w:rPr>
              <w:br w:type="textWrapping"/>
            </w:r>
            <w:r>
              <w:rPr>
                <w:rFonts w:hint="eastAsia" w:ascii="宋体" w:hAnsi="宋体" w:cs="宋体"/>
                <w:kern w:val="0"/>
                <w:szCs w:val="21"/>
              </w:rPr>
              <w:t>2年</w:t>
            </w:r>
          </w:p>
        </w:tc>
        <w:tc>
          <w:tcPr>
            <w:tcW w:w="2786" w:type="dxa"/>
            <w:tcBorders>
              <w:top w:val="single" w:color="auto" w:sz="4" w:space="0"/>
              <w:left w:val="nil"/>
              <w:bottom w:val="single" w:color="auto" w:sz="4" w:space="0"/>
              <w:right w:val="single" w:color="auto" w:sz="4" w:space="0"/>
            </w:tcBorders>
            <w:shd w:val="clear" w:color="auto" w:fill="auto"/>
            <w:noWrap/>
            <w:vAlign w:val="center"/>
          </w:tcPr>
          <w:p w14:paraId="18076F4D">
            <w:pPr>
              <w:widowControl/>
              <w:jc w:val="center"/>
              <w:rPr>
                <w:rFonts w:ascii="宋体" w:hAnsi="宋体" w:cs="宋体"/>
                <w:kern w:val="0"/>
                <w:szCs w:val="21"/>
              </w:rPr>
            </w:pPr>
            <w:r>
              <w:rPr>
                <w:rFonts w:hint="eastAsia" w:ascii="宋体" w:hAnsi="宋体" w:cs="宋体"/>
                <w:kern w:val="0"/>
                <w:szCs w:val="21"/>
              </w:rPr>
              <w:t>备注</w:t>
            </w:r>
          </w:p>
        </w:tc>
      </w:tr>
      <w:tr w14:paraId="487A3832">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106692B4">
            <w:pPr>
              <w:widowControl/>
              <w:jc w:val="center"/>
              <w:rPr>
                <w:rFonts w:ascii="宋体" w:hAnsi="宋体" w:cs="宋体"/>
                <w:b/>
                <w:bCs/>
                <w:kern w:val="0"/>
                <w:szCs w:val="21"/>
              </w:rPr>
            </w:pPr>
            <w:r>
              <w:rPr>
                <w:rFonts w:hint="eastAsia" w:ascii="宋体" w:hAnsi="宋体" w:cs="宋体"/>
                <w:b/>
                <w:bCs/>
                <w:kern w:val="0"/>
                <w:szCs w:val="21"/>
              </w:rPr>
              <w:t>一</w:t>
            </w:r>
          </w:p>
        </w:tc>
        <w:tc>
          <w:tcPr>
            <w:tcW w:w="5670" w:type="dxa"/>
            <w:gridSpan w:val="5"/>
            <w:tcBorders>
              <w:top w:val="single" w:color="auto" w:sz="4" w:space="0"/>
              <w:left w:val="nil"/>
              <w:bottom w:val="single" w:color="auto" w:sz="4" w:space="0"/>
              <w:right w:val="single" w:color="auto" w:sz="4" w:space="0"/>
            </w:tcBorders>
            <w:shd w:val="clear" w:color="auto" w:fill="auto"/>
            <w:noWrap/>
            <w:vAlign w:val="center"/>
          </w:tcPr>
          <w:p w14:paraId="25A82FC2">
            <w:pPr>
              <w:widowControl/>
              <w:jc w:val="center"/>
              <w:rPr>
                <w:rFonts w:ascii="宋体" w:hAnsi="宋体" w:cs="宋体"/>
                <w:b/>
                <w:bCs/>
                <w:kern w:val="0"/>
                <w:szCs w:val="21"/>
              </w:rPr>
            </w:pPr>
            <w:r>
              <w:rPr>
                <w:rFonts w:hint="eastAsia" w:ascii="宋体" w:hAnsi="宋体" w:cs="宋体"/>
                <w:b/>
                <w:bCs/>
                <w:kern w:val="0"/>
                <w:szCs w:val="21"/>
              </w:rPr>
              <w:t>住院楼正、负压系统设备保养</w:t>
            </w:r>
          </w:p>
        </w:tc>
        <w:tc>
          <w:tcPr>
            <w:tcW w:w="3212" w:type="dxa"/>
            <w:gridSpan w:val="2"/>
            <w:tcBorders>
              <w:top w:val="nil"/>
              <w:left w:val="nil"/>
              <w:bottom w:val="single" w:color="auto" w:sz="4" w:space="0"/>
              <w:right w:val="single" w:color="auto" w:sz="4" w:space="0"/>
            </w:tcBorders>
            <w:shd w:val="clear" w:color="auto" w:fill="auto"/>
            <w:noWrap/>
            <w:vAlign w:val="center"/>
          </w:tcPr>
          <w:p w14:paraId="59A286EB">
            <w:pPr>
              <w:widowControl/>
              <w:jc w:val="left"/>
              <w:rPr>
                <w:rFonts w:ascii="宋体" w:hAnsi="宋体" w:cs="宋体"/>
                <w:b/>
                <w:bCs/>
                <w:kern w:val="0"/>
                <w:szCs w:val="21"/>
              </w:rPr>
            </w:pPr>
            <w:r>
              <w:rPr>
                <w:rFonts w:hint="eastAsia" w:ascii="宋体" w:hAnsi="宋体" w:cs="宋体"/>
                <w:b/>
                <w:bCs/>
                <w:kern w:val="0"/>
                <w:szCs w:val="21"/>
              </w:rPr>
              <w:t>　</w:t>
            </w:r>
          </w:p>
        </w:tc>
      </w:tr>
      <w:tr w14:paraId="0820F3D1">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746E0437">
            <w:pPr>
              <w:widowControl/>
              <w:jc w:val="center"/>
              <w:rPr>
                <w:rFonts w:ascii="宋体" w:hAnsi="宋体" w:cs="宋体"/>
                <w:b/>
                <w:bCs/>
                <w:kern w:val="0"/>
                <w:szCs w:val="21"/>
              </w:rPr>
            </w:pPr>
            <w:r>
              <w:rPr>
                <w:rFonts w:hint="eastAsia" w:ascii="宋体" w:hAnsi="宋体" w:cs="宋体"/>
                <w:b/>
                <w:bCs/>
                <w:kern w:val="0"/>
                <w:szCs w:val="21"/>
              </w:rPr>
              <w:t>1</w:t>
            </w:r>
          </w:p>
        </w:tc>
        <w:tc>
          <w:tcPr>
            <w:tcW w:w="2552" w:type="dxa"/>
            <w:tcBorders>
              <w:top w:val="nil"/>
              <w:left w:val="nil"/>
              <w:bottom w:val="single" w:color="auto" w:sz="4" w:space="0"/>
              <w:right w:val="single" w:color="auto" w:sz="4" w:space="0"/>
            </w:tcBorders>
            <w:shd w:val="clear" w:color="auto" w:fill="auto"/>
            <w:noWrap/>
            <w:vAlign w:val="center"/>
          </w:tcPr>
          <w:p w14:paraId="5CACAE7E">
            <w:pPr>
              <w:widowControl/>
              <w:jc w:val="center"/>
              <w:rPr>
                <w:rFonts w:ascii="宋体" w:hAnsi="宋体" w:cs="宋体"/>
                <w:kern w:val="0"/>
                <w:szCs w:val="21"/>
              </w:rPr>
            </w:pPr>
            <w:r>
              <w:rPr>
                <w:rFonts w:hint="eastAsia" w:ascii="宋体" w:hAnsi="宋体" w:cs="宋体"/>
                <w:kern w:val="0"/>
                <w:szCs w:val="21"/>
              </w:rPr>
              <w:t>5690033661P/伯格</w:t>
            </w:r>
          </w:p>
        </w:tc>
        <w:tc>
          <w:tcPr>
            <w:tcW w:w="1984" w:type="dxa"/>
            <w:tcBorders>
              <w:top w:val="nil"/>
              <w:left w:val="nil"/>
              <w:bottom w:val="single" w:color="auto" w:sz="4" w:space="0"/>
              <w:right w:val="single" w:color="auto" w:sz="4" w:space="0"/>
            </w:tcBorders>
            <w:shd w:val="clear" w:color="auto" w:fill="auto"/>
            <w:noWrap/>
            <w:vAlign w:val="center"/>
          </w:tcPr>
          <w:p w14:paraId="76BD18B1">
            <w:pPr>
              <w:widowControl/>
              <w:jc w:val="center"/>
              <w:rPr>
                <w:rFonts w:ascii="宋体" w:hAnsi="宋体" w:cs="宋体"/>
                <w:kern w:val="0"/>
                <w:szCs w:val="21"/>
              </w:rPr>
            </w:pPr>
            <w:r>
              <w:rPr>
                <w:rFonts w:hint="eastAsia" w:ascii="宋体" w:hAnsi="宋体" w:cs="宋体"/>
                <w:kern w:val="0"/>
                <w:szCs w:val="21"/>
              </w:rPr>
              <w:t xml:space="preserve">空气进气滤芯 </w:t>
            </w:r>
          </w:p>
        </w:tc>
        <w:tc>
          <w:tcPr>
            <w:tcW w:w="567" w:type="dxa"/>
            <w:gridSpan w:val="2"/>
            <w:tcBorders>
              <w:top w:val="nil"/>
              <w:left w:val="nil"/>
              <w:bottom w:val="single" w:color="auto" w:sz="4" w:space="0"/>
              <w:right w:val="single" w:color="auto" w:sz="4" w:space="0"/>
            </w:tcBorders>
            <w:shd w:val="clear" w:color="auto" w:fill="auto"/>
            <w:noWrap/>
            <w:vAlign w:val="center"/>
          </w:tcPr>
          <w:p w14:paraId="06F0F551">
            <w:pPr>
              <w:widowControl/>
              <w:jc w:val="center"/>
              <w:rPr>
                <w:rFonts w:ascii="宋体" w:hAnsi="宋体" w:cs="宋体"/>
                <w:kern w:val="0"/>
                <w:szCs w:val="21"/>
              </w:rPr>
            </w:pPr>
            <w:r>
              <w:rPr>
                <w:rFonts w:hint="eastAsia" w:ascii="宋体" w:hAnsi="宋体" w:cs="宋体"/>
                <w:kern w:val="0"/>
                <w:szCs w:val="21"/>
              </w:rPr>
              <w:t>12</w:t>
            </w:r>
          </w:p>
        </w:tc>
        <w:tc>
          <w:tcPr>
            <w:tcW w:w="567" w:type="dxa"/>
            <w:tcBorders>
              <w:top w:val="nil"/>
              <w:left w:val="nil"/>
              <w:bottom w:val="single" w:color="auto" w:sz="4" w:space="0"/>
              <w:right w:val="single" w:color="auto" w:sz="4" w:space="0"/>
            </w:tcBorders>
            <w:shd w:val="clear" w:color="auto" w:fill="auto"/>
            <w:noWrap/>
            <w:vAlign w:val="center"/>
          </w:tcPr>
          <w:p w14:paraId="60B6037B">
            <w:pPr>
              <w:widowControl/>
              <w:jc w:val="center"/>
              <w:rPr>
                <w:rFonts w:ascii="宋体" w:hAnsi="宋体" w:cs="宋体"/>
                <w:kern w:val="0"/>
                <w:szCs w:val="21"/>
              </w:rPr>
            </w:pPr>
            <w:r>
              <w:rPr>
                <w:rFonts w:hint="eastAsia" w:ascii="宋体" w:hAnsi="宋体" w:cs="宋体"/>
                <w:kern w:val="0"/>
                <w:szCs w:val="21"/>
              </w:rPr>
              <w:t>只</w:t>
            </w:r>
          </w:p>
        </w:tc>
        <w:tc>
          <w:tcPr>
            <w:tcW w:w="426" w:type="dxa"/>
            <w:tcBorders>
              <w:top w:val="nil"/>
              <w:left w:val="nil"/>
              <w:bottom w:val="single" w:color="auto" w:sz="4" w:space="0"/>
              <w:right w:val="single" w:color="auto" w:sz="4" w:space="0"/>
            </w:tcBorders>
            <w:shd w:val="clear" w:color="auto" w:fill="auto"/>
            <w:noWrap/>
            <w:vAlign w:val="center"/>
          </w:tcPr>
          <w:p w14:paraId="696882E4">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690E982A">
            <w:pPr>
              <w:widowControl/>
              <w:ind w:firstLine="420" w:firstLineChars="200"/>
              <w:rPr>
                <w:rFonts w:ascii="宋体" w:hAnsi="宋体" w:cs="宋体"/>
                <w:kern w:val="0"/>
                <w:szCs w:val="21"/>
              </w:rPr>
            </w:pPr>
            <w:r>
              <w:rPr>
                <w:rFonts w:hint="eastAsia" w:ascii="宋体" w:hAnsi="宋体" w:cs="宋体"/>
                <w:kern w:val="0"/>
                <w:szCs w:val="21"/>
              </w:rPr>
              <w:t xml:space="preserve">每年或5000小时内 </w:t>
            </w:r>
          </w:p>
        </w:tc>
      </w:tr>
      <w:tr w14:paraId="09BC261C">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1505F035">
            <w:pPr>
              <w:widowControl/>
              <w:jc w:val="center"/>
              <w:rPr>
                <w:rFonts w:ascii="宋体" w:hAnsi="宋体" w:cs="宋体"/>
                <w:b/>
                <w:bCs/>
                <w:kern w:val="0"/>
                <w:szCs w:val="21"/>
              </w:rPr>
            </w:pPr>
            <w:r>
              <w:rPr>
                <w:rFonts w:hint="eastAsia" w:ascii="宋体" w:hAnsi="宋体" w:cs="宋体"/>
                <w:b/>
                <w:bCs/>
                <w:kern w:val="0"/>
                <w:szCs w:val="21"/>
              </w:rPr>
              <w:t>2</w:t>
            </w:r>
          </w:p>
        </w:tc>
        <w:tc>
          <w:tcPr>
            <w:tcW w:w="2552" w:type="dxa"/>
            <w:tcBorders>
              <w:top w:val="nil"/>
              <w:left w:val="nil"/>
              <w:bottom w:val="single" w:color="auto" w:sz="4" w:space="0"/>
              <w:right w:val="single" w:color="auto" w:sz="4" w:space="0"/>
            </w:tcBorders>
            <w:shd w:val="clear" w:color="auto" w:fill="auto"/>
            <w:noWrap/>
            <w:vAlign w:val="center"/>
          </w:tcPr>
          <w:p w14:paraId="021AF23B">
            <w:pPr>
              <w:widowControl/>
              <w:jc w:val="center"/>
              <w:rPr>
                <w:rFonts w:ascii="宋体" w:hAnsi="宋体" w:cs="宋体"/>
                <w:kern w:val="0"/>
                <w:szCs w:val="21"/>
              </w:rPr>
            </w:pPr>
            <w:r>
              <w:rPr>
                <w:rFonts w:hint="eastAsia" w:ascii="宋体" w:hAnsi="宋体" w:cs="宋体"/>
                <w:kern w:val="0"/>
                <w:szCs w:val="21"/>
              </w:rPr>
              <w:t>58600826P/伯格</w:t>
            </w:r>
          </w:p>
        </w:tc>
        <w:tc>
          <w:tcPr>
            <w:tcW w:w="1984" w:type="dxa"/>
            <w:tcBorders>
              <w:top w:val="nil"/>
              <w:left w:val="nil"/>
              <w:bottom w:val="single" w:color="auto" w:sz="4" w:space="0"/>
              <w:right w:val="single" w:color="auto" w:sz="4" w:space="0"/>
            </w:tcBorders>
            <w:shd w:val="clear" w:color="auto" w:fill="auto"/>
            <w:vAlign w:val="center"/>
          </w:tcPr>
          <w:p w14:paraId="24890E00">
            <w:pPr>
              <w:widowControl/>
              <w:jc w:val="center"/>
              <w:rPr>
                <w:rFonts w:ascii="宋体" w:hAnsi="宋体" w:cs="宋体"/>
                <w:color w:val="000000"/>
                <w:kern w:val="0"/>
                <w:szCs w:val="21"/>
              </w:rPr>
            </w:pPr>
            <w:r>
              <w:rPr>
                <w:rFonts w:hint="eastAsia" w:ascii="宋体" w:hAnsi="宋体" w:cs="宋体"/>
                <w:color w:val="000000"/>
                <w:kern w:val="0"/>
                <w:szCs w:val="21"/>
              </w:rPr>
              <w:t>皮带</w:t>
            </w:r>
          </w:p>
        </w:tc>
        <w:tc>
          <w:tcPr>
            <w:tcW w:w="567" w:type="dxa"/>
            <w:gridSpan w:val="2"/>
            <w:tcBorders>
              <w:top w:val="nil"/>
              <w:left w:val="nil"/>
              <w:bottom w:val="single" w:color="auto" w:sz="4" w:space="0"/>
              <w:right w:val="single" w:color="auto" w:sz="4" w:space="0"/>
            </w:tcBorders>
            <w:shd w:val="clear" w:color="auto" w:fill="auto"/>
            <w:vAlign w:val="center"/>
          </w:tcPr>
          <w:p w14:paraId="7B3917C6">
            <w:pPr>
              <w:widowControl/>
              <w:jc w:val="center"/>
              <w:rPr>
                <w:rFonts w:ascii="宋体" w:hAnsi="宋体" w:cs="宋体"/>
                <w:color w:val="000000"/>
                <w:kern w:val="0"/>
                <w:szCs w:val="21"/>
              </w:rPr>
            </w:pPr>
            <w:r>
              <w:rPr>
                <w:rFonts w:hint="eastAsia" w:ascii="宋体" w:hAnsi="宋体" w:cs="宋体"/>
                <w:color w:val="000000"/>
                <w:kern w:val="0"/>
                <w:szCs w:val="21"/>
              </w:rPr>
              <w:t>24</w:t>
            </w:r>
          </w:p>
        </w:tc>
        <w:tc>
          <w:tcPr>
            <w:tcW w:w="567" w:type="dxa"/>
            <w:tcBorders>
              <w:top w:val="nil"/>
              <w:left w:val="nil"/>
              <w:bottom w:val="single" w:color="auto" w:sz="4" w:space="0"/>
              <w:right w:val="single" w:color="auto" w:sz="4" w:space="0"/>
            </w:tcBorders>
            <w:shd w:val="clear" w:color="auto" w:fill="auto"/>
            <w:vAlign w:val="center"/>
          </w:tcPr>
          <w:p w14:paraId="29753D53">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219B89E5">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3ED7DBA9">
            <w:pPr>
              <w:widowControl/>
              <w:jc w:val="center"/>
              <w:rPr>
                <w:rFonts w:ascii="宋体" w:hAnsi="宋体" w:cs="宋体"/>
                <w:kern w:val="0"/>
                <w:szCs w:val="21"/>
              </w:rPr>
            </w:pPr>
            <w:r>
              <w:rPr>
                <w:rFonts w:hint="eastAsia" w:ascii="宋体" w:hAnsi="宋体" w:cs="宋体"/>
                <w:kern w:val="0"/>
                <w:szCs w:val="21"/>
              </w:rPr>
              <w:t xml:space="preserve">每年或5000小时内 </w:t>
            </w:r>
          </w:p>
        </w:tc>
      </w:tr>
      <w:tr w14:paraId="3598CF2A">
        <w:tblPrEx>
          <w:tblCellMar>
            <w:top w:w="0" w:type="dxa"/>
            <w:left w:w="108" w:type="dxa"/>
            <w:bottom w:w="0" w:type="dxa"/>
            <w:right w:w="108" w:type="dxa"/>
          </w:tblCellMar>
        </w:tblPrEx>
        <w:trPr>
          <w:trHeight w:val="570"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7ED3CC57">
            <w:pPr>
              <w:widowControl/>
              <w:jc w:val="center"/>
              <w:rPr>
                <w:rFonts w:ascii="宋体" w:hAnsi="宋体" w:cs="宋体"/>
                <w:b/>
                <w:bCs/>
                <w:kern w:val="0"/>
                <w:szCs w:val="21"/>
              </w:rPr>
            </w:pPr>
            <w:r>
              <w:rPr>
                <w:rFonts w:hint="eastAsia" w:ascii="宋体" w:hAnsi="宋体" w:cs="宋体"/>
                <w:b/>
                <w:bCs/>
                <w:kern w:val="0"/>
                <w:szCs w:val="21"/>
              </w:rPr>
              <w:t>3</w:t>
            </w:r>
          </w:p>
        </w:tc>
        <w:tc>
          <w:tcPr>
            <w:tcW w:w="2552" w:type="dxa"/>
            <w:tcBorders>
              <w:top w:val="nil"/>
              <w:left w:val="nil"/>
              <w:bottom w:val="single" w:color="auto" w:sz="4" w:space="0"/>
              <w:right w:val="single" w:color="auto" w:sz="4" w:space="0"/>
            </w:tcBorders>
            <w:shd w:val="clear" w:color="auto" w:fill="auto"/>
            <w:vAlign w:val="center"/>
          </w:tcPr>
          <w:p w14:paraId="26FB0D60">
            <w:pPr>
              <w:widowControl/>
              <w:jc w:val="center"/>
              <w:rPr>
                <w:rFonts w:ascii="宋体" w:hAnsi="宋体" w:cs="宋体"/>
                <w:color w:val="000000"/>
                <w:kern w:val="0"/>
                <w:szCs w:val="21"/>
              </w:rPr>
            </w:pPr>
            <w:r>
              <w:rPr>
                <w:rFonts w:hint="eastAsia" w:ascii="宋体" w:hAnsi="宋体" w:cs="宋体"/>
                <w:color w:val="000000"/>
                <w:kern w:val="0"/>
                <w:szCs w:val="21"/>
              </w:rPr>
              <w:t>EO-11配套/24262677</w:t>
            </w:r>
          </w:p>
        </w:tc>
        <w:tc>
          <w:tcPr>
            <w:tcW w:w="1984" w:type="dxa"/>
            <w:tcBorders>
              <w:top w:val="nil"/>
              <w:left w:val="nil"/>
              <w:bottom w:val="single" w:color="auto" w:sz="4" w:space="0"/>
              <w:right w:val="single" w:color="auto" w:sz="4" w:space="0"/>
            </w:tcBorders>
            <w:shd w:val="clear" w:color="auto" w:fill="auto"/>
            <w:vAlign w:val="center"/>
          </w:tcPr>
          <w:p w14:paraId="7E255F91">
            <w:pPr>
              <w:widowControl/>
              <w:jc w:val="center"/>
              <w:rPr>
                <w:rFonts w:ascii="宋体" w:hAnsi="宋体" w:cs="宋体"/>
                <w:color w:val="000000"/>
                <w:kern w:val="0"/>
                <w:szCs w:val="21"/>
              </w:rPr>
            </w:pPr>
            <w:r>
              <w:rPr>
                <w:rFonts w:hint="eastAsia" w:ascii="宋体" w:hAnsi="宋体" w:cs="宋体"/>
                <w:color w:val="000000"/>
                <w:kern w:val="0"/>
                <w:szCs w:val="21"/>
              </w:rPr>
              <w:t>主机润滑油脂</w:t>
            </w:r>
          </w:p>
        </w:tc>
        <w:tc>
          <w:tcPr>
            <w:tcW w:w="567" w:type="dxa"/>
            <w:gridSpan w:val="2"/>
            <w:tcBorders>
              <w:top w:val="nil"/>
              <w:left w:val="nil"/>
              <w:bottom w:val="single" w:color="auto" w:sz="4" w:space="0"/>
              <w:right w:val="single" w:color="auto" w:sz="4" w:space="0"/>
            </w:tcBorders>
            <w:shd w:val="clear" w:color="auto" w:fill="auto"/>
            <w:vAlign w:val="center"/>
          </w:tcPr>
          <w:p w14:paraId="19A00112">
            <w:pPr>
              <w:widowControl/>
              <w:jc w:val="center"/>
              <w:rPr>
                <w:rFonts w:ascii="宋体" w:hAnsi="宋体" w:cs="宋体"/>
                <w:color w:val="000000"/>
                <w:kern w:val="0"/>
                <w:szCs w:val="21"/>
              </w:rPr>
            </w:pPr>
            <w:r>
              <w:rPr>
                <w:rFonts w:hint="eastAsia" w:ascii="宋体" w:hAnsi="宋体" w:cs="宋体"/>
                <w:color w:val="000000"/>
                <w:kern w:val="0"/>
                <w:szCs w:val="21"/>
              </w:rPr>
              <w:t>6</w:t>
            </w:r>
          </w:p>
        </w:tc>
        <w:tc>
          <w:tcPr>
            <w:tcW w:w="567" w:type="dxa"/>
            <w:tcBorders>
              <w:top w:val="nil"/>
              <w:left w:val="nil"/>
              <w:bottom w:val="single" w:color="auto" w:sz="4" w:space="0"/>
              <w:right w:val="single" w:color="auto" w:sz="4" w:space="0"/>
            </w:tcBorders>
            <w:shd w:val="clear" w:color="auto" w:fill="auto"/>
            <w:vAlign w:val="center"/>
          </w:tcPr>
          <w:p w14:paraId="3422EEBA">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45CD8F97">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23BA1D35">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5ECB9460">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743664E1">
            <w:pPr>
              <w:widowControl/>
              <w:jc w:val="center"/>
              <w:rPr>
                <w:rFonts w:ascii="宋体" w:hAnsi="宋体" w:cs="宋体"/>
                <w:b/>
                <w:bCs/>
                <w:kern w:val="0"/>
                <w:szCs w:val="21"/>
              </w:rPr>
            </w:pPr>
            <w:r>
              <w:rPr>
                <w:rFonts w:hint="eastAsia" w:ascii="宋体" w:hAnsi="宋体" w:cs="宋体"/>
                <w:b/>
                <w:bCs/>
                <w:kern w:val="0"/>
                <w:szCs w:val="21"/>
              </w:rPr>
              <w:t>4</w:t>
            </w:r>
          </w:p>
        </w:tc>
        <w:tc>
          <w:tcPr>
            <w:tcW w:w="2552" w:type="dxa"/>
            <w:tcBorders>
              <w:top w:val="nil"/>
              <w:left w:val="nil"/>
              <w:bottom w:val="single" w:color="auto" w:sz="4" w:space="0"/>
              <w:right w:val="single" w:color="auto" w:sz="4" w:space="0"/>
            </w:tcBorders>
            <w:shd w:val="clear" w:color="auto" w:fill="auto"/>
            <w:noWrap/>
            <w:vAlign w:val="center"/>
          </w:tcPr>
          <w:p w14:paraId="6984227E">
            <w:pPr>
              <w:widowControl/>
              <w:jc w:val="center"/>
              <w:rPr>
                <w:rFonts w:ascii="宋体" w:hAnsi="宋体" w:cs="宋体"/>
                <w:kern w:val="0"/>
                <w:szCs w:val="21"/>
              </w:rPr>
            </w:pPr>
            <w:r>
              <w:rPr>
                <w:rFonts w:hint="eastAsia" w:ascii="宋体" w:hAnsi="宋体" w:cs="宋体"/>
                <w:kern w:val="0"/>
                <w:szCs w:val="21"/>
              </w:rPr>
              <w:t>651027444P/伯格</w:t>
            </w:r>
          </w:p>
        </w:tc>
        <w:tc>
          <w:tcPr>
            <w:tcW w:w="1984" w:type="dxa"/>
            <w:tcBorders>
              <w:top w:val="nil"/>
              <w:left w:val="nil"/>
              <w:bottom w:val="single" w:color="auto" w:sz="4" w:space="0"/>
              <w:right w:val="single" w:color="auto" w:sz="4" w:space="0"/>
            </w:tcBorders>
            <w:shd w:val="clear" w:color="auto" w:fill="auto"/>
            <w:vAlign w:val="center"/>
          </w:tcPr>
          <w:p w14:paraId="33E3C1A2">
            <w:pPr>
              <w:widowControl/>
              <w:jc w:val="center"/>
              <w:rPr>
                <w:rFonts w:ascii="宋体" w:hAnsi="宋体" w:cs="宋体"/>
                <w:color w:val="000000"/>
                <w:kern w:val="0"/>
                <w:szCs w:val="21"/>
              </w:rPr>
            </w:pPr>
            <w:r>
              <w:rPr>
                <w:rFonts w:hint="eastAsia" w:ascii="宋体" w:hAnsi="宋体" w:cs="宋体"/>
                <w:color w:val="000000"/>
                <w:kern w:val="0"/>
                <w:szCs w:val="21"/>
              </w:rPr>
              <w:t>空气过滤器滤芯</w:t>
            </w:r>
          </w:p>
        </w:tc>
        <w:tc>
          <w:tcPr>
            <w:tcW w:w="567" w:type="dxa"/>
            <w:gridSpan w:val="2"/>
            <w:tcBorders>
              <w:top w:val="nil"/>
              <w:left w:val="nil"/>
              <w:bottom w:val="single" w:color="auto" w:sz="4" w:space="0"/>
              <w:right w:val="single" w:color="auto" w:sz="4" w:space="0"/>
            </w:tcBorders>
            <w:shd w:val="clear" w:color="auto" w:fill="auto"/>
            <w:noWrap/>
            <w:vAlign w:val="center"/>
          </w:tcPr>
          <w:p w14:paraId="229CA4F2">
            <w:pPr>
              <w:widowControl/>
              <w:jc w:val="center"/>
              <w:rPr>
                <w:rFonts w:ascii="宋体" w:hAnsi="宋体" w:cs="宋体"/>
                <w:kern w:val="0"/>
                <w:szCs w:val="21"/>
              </w:rPr>
            </w:pPr>
            <w:r>
              <w:rPr>
                <w:rFonts w:hint="eastAsia" w:ascii="宋体" w:hAnsi="宋体" w:cs="宋体"/>
                <w:kern w:val="0"/>
                <w:szCs w:val="21"/>
              </w:rPr>
              <w:t>6</w:t>
            </w:r>
          </w:p>
        </w:tc>
        <w:tc>
          <w:tcPr>
            <w:tcW w:w="567" w:type="dxa"/>
            <w:tcBorders>
              <w:top w:val="nil"/>
              <w:left w:val="nil"/>
              <w:bottom w:val="single" w:color="auto" w:sz="4" w:space="0"/>
              <w:right w:val="single" w:color="auto" w:sz="4" w:space="0"/>
            </w:tcBorders>
            <w:shd w:val="clear" w:color="auto" w:fill="auto"/>
            <w:noWrap/>
            <w:vAlign w:val="center"/>
          </w:tcPr>
          <w:p w14:paraId="0C3FF562">
            <w:pPr>
              <w:widowControl/>
              <w:jc w:val="center"/>
              <w:rPr>
                <w:rFonts w:ascii="宋体" w:hAnsi="宋体" w:cs="宋体"/>
                <w:kern w:val="0"/>
                <w:szCs w:val="21"/>
              </w:rPr>
            </w:pPr>
            <w:r>
              <w:rPr>
                <w:rFonts w:hint="eastAsia" w:ascii="宋体" w:hAnsi="宋体" w:cs="宋体"/>
                <w:kern w:val="0"/>
                <w:szCs w:val="21"/>
              </w:rPr>
              <w:t>只</w:t>
            </w:r>
          </w:p>
        </w:tc>
        <w:tc>
          <w:tcPr>
            <w:tcW w:w="426" w:type="dxa"/>
            <w:tcBorders>
              <w:top w:val="nil"/>
              <w:left w:val="nil"/>
              <w:bottom w:val="single" w:color="auto" w:sz="4" w:space="0"/>
              <w:right w:val="single" w:color="auto" w:sz="4" w:space="0"/>
            </w:tcBorders>
            <w:shd w:val="clear" w:color="auto" w:fill="auto"/>
            <w:noWrap/>
            <w:vAlign w:val="center"/>
          </w:tcPr>
          <w:p w14:paraId="653E4A5E">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7BD1D7D4">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359B657A">
        <w:tblPrEx>
          <w:tblCellMar>
            <w:top w:w="0" w:type="dxa"/>
            <w:left w:w="108" w:type="dxa"/>
            <w:bottom w:w="0" w:type="dxa"/>
            <w:right w:w="108" w:type="dxa"/>
          </w:tblCellMar>
        </w:tblPrEx>
        <w:trPr>
          <w:trHeight w:val="570"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312CAA1F">
            <w:pPr>
              <w:widowControl/>
              <w:jc w:val="center"/>
              <w:rPr>
                <w:rFonts w:ascii="宋体" w:hAnsi="宋体" w:cs="宋体"/>
                <w:b/>
                <w:bCs/>
                <w:kern w:val="0"/>
                <w:szCs w:val="21"/>
              </w:rPr>
            </w:pPr>
            <w:r>
              <w:rPr>
                <w:rFonts w:hint="eastAsia" w:ascii="宋体" w:hAnsi="宋体" w:cs="宋体"/>
                <w:b/>
                <w:bCs/>
                <w:kern w:val="0"/>
                <w:szCs w:val="21"/>
              </w:rPr>
              <w:t>7</w:t>
            </w:r>
          </w:p>
        </w:tc>
        <w:tc>
          <w:tcPr>
            <w:tcW w:w="2552" w:type="dxa"/>
            <w:tcBorders>
              <w:top w:val="nil"/>
              <w:left w:val="nil"/>
              <w:bottom w:val="single" w:color="auto" w:sz="4" w:space="0"/>
              <w:right w:val="single" w:color="auto" w:sz="4" w:space="0"/>
            </w:tcBorders>
            <w:shd w:val="clear" w:color="auto" w:fill="auto"/>
            <w:vAlign w:val="center"/>
          </w:tcPr>
          <w:p w14:paraId="7D32A50F">
            <w:pPr>
              <w:widowControl/>
              <w:jc w:val="center"/>
              <w:rPr>
                <w:rFonts w:ascii="宋体" w:hAnsi="宋体" w:cs="宋体"/>
                <w:color w:val="000000"/>
                <w:kern w:val="0"/>
                <w:szCs w:val="21"/>
              </w:rPr>
            </w:pPr>
            <w:r>
              <w:rPr>
                <w:rFonts w:hint="eastAsia" w:ascii="宋体" w:hAnsi="宋体" w:cs="宋体"/>
                <w:color w:val="000000"/>
                <w:kern w:val="0"/>
                <w:szCs w:val="21"/>
              </w:rPr>
              <w:t>DAZC200干燥机配套</w:t>
            </w:r>
          </w:p>
        </w:tc>
        <w:tc>
          <w:tcPr>
            <w:tcW w:w="1984" w:type="dxa"/>
            <w:tcBorders>
              <w:top w:val="nil"/>
              <w:left w:val="nil"/>
              <w:bottom w:val="single" w:color="auto" w:sz="4" w:space="0"/>
              <w:right w:val="single" w:color="auto" w:sz="4" w:space="0"/>
            </w:tcBorders>
            <w:shd w:val="clear" w:color="auto" w:fill="auto"/>
            <w:vAlign w:val="center"/>
          </w:tcPr>
          <w:p w14:paraId="09FA2DF2">
            <w:pPr>
              <w:widowControl/>
              <w:jc w:val="center"/>
              <w:rPr>
                <w:rFonts w:ascii="宋体" w:hAnsi="宋体" w:cs="宋体"/>
                <w:color w:val="000000"/>
                <w:kern w:val="0"/>
                <w:szCs w:val="21"/>
              </w:rPr>
            </w:pPr>
            <w:r>
              <w:rPr>
                <w:rFonts w:hint="eastAsia" w:ascii="宋体" w:hAnsi="宋体" w:cs="宋体"/>
                <w:color w:val="000000"/>
                <w:kern w:val="0"/>
                <w:szCs w:val="21"/>
              </w:rPr>
              <w:t>干燥剂保养包</w:t>
            </w:r>
          </w:p>
        </w:tc>
        <w:tc>
          <w:tcPr>
            <w:tcW w:w="567" w:type="dxa"/>
            <w:gridSpan w:val="2"/>
            <w:tcBorders>
              <w:top w:val="nil"/>
              <w:left w:val="nil"/>
              <w:bottom w:val="single" w:color="auto" w:sz="4" w:space="0"/>
              <w:right w:val="single" w:color="auto" w:sz="4" w:space="0"/>
            </w:tcBorders>
            <w:shd w:val="clear" w:color="auto" w:fill="auto"/>
            <w:vAlign w:val="center"/>
          </w:tcPr>
          <w:p w14:paraId="4BD76EDB">
            <w:pPr>
              <w:widowControl/>
              <w:jc w:val="center"/>
              <w:rPr>
                <w:rFonts w:ascii="宋体" w:hAnsi="宋体" w:cs="宋体"/>
                <w:color w:val="000000"/>
                <w:kern w:val="0"/>
                <w:szCs w:val="21"/>
              </w:rPr>
            </w:pPr>
            <w:r>
              <w:rPr>
                <w:rFonts w:hint="eastAsia" w:ascii="宋体" w:hAnsi="宋体" w:cs="宋体"/>
                <w:color w:val="000000"/>
                <w:kern w:val="0"/>
                <w:szCs w:val="21"/>
              </w:rPr>
              <w:t>50</w:t>
            </w:r>
          </w:p>
        </w:tc>
        <w:tc>
          <w:tcPr>
            <w:tcW w:w="567" w:type="dxa"/>
            <w:tcBorders>
              <w:top w:val="nil"/>
              <w:left w:val="nil"/>
              <w:bottom w:val="single" w:color="auto" w:sz="4" w:space="0"/>
              <w:right w:val="single" w:color="auto" w:sz="4" w:space="0"/>
            </w:tcBorders>
            <w:shd w:val="clear" w:color="auto" w:fill="auto"/>
            <w:vAlign w:val="center"/>
          </w:tcPr>
          <w:p w14:paraId="3CB4634B">
            <w:pPr>
              <w:widowControl/>
              <w:jc w:val="center"/>
              <w:rPr>
                <w:rFonts w:ascii="Calibri" w:hAnsi="Calibri" w:cs="宋体"/>
                <w:color w:val="000000"/>
                <w:kern w:val="0"/>
                <w:szCs w:val="21"/>
              </w:rPr>
            </w:pPr>
            <w:r>
              <w:rPr>
                <w:rFonts w:ascii="Calibri" w:hAnsi="Calibri" w:cs="宋体"/>
                <w:color w:val="000000"/>
                <w:kern w:val="0"/>
                <w:szCs w:val="21"/>
              </w:rPr>
              <w:t>KG</w:t>
            </w:r>
          </w:p>
        </w:tc>
        <w:tc>
          <w:tcPr>
            <w:tcW w:w="426" w:type="dxa"/>
            <w:tcBorders>
              <w:top w:val="nil"/>
              <w:left w:val="nil"/>
              <w:bottom w:val="single" w:color="auto" w:sz="4" w:space="0"/>
              <w:right w:val="single" w:color="auto" w:sz="4" w:space="0"/>
            </w:tcBorders>
            <w:shd w:val="clear" w:color="auto" w:fill="auto"/>
            <w:noWrap/>
            <w:vAlign w:val="center"/>
          </w:tcPr>
          <w:p w14:paraId="1188BDAA">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525DDE93">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3B2818F1">
        <w:tblPrEx>
          <w:tblCellMar>
            <w:top w:w="0" w:type="dxa"/>
            <w:left w:w="108" w:type="dxa"/>
            <w:bottom w:w="0" w:type="dxa"/>
            <w:right w:w="108" w:type="dxa"/>
          </w:tblCellMar>
        </w:tblPrEx>
        <w:trPr>
          <w:trHeight w:val="570"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1DB862B2">
            <w:pPr>
              <w:widowControl/>
              <w:jc w:val="center"/>
              <w:rPr>
                <w:rFonts w:ascii="宋体" w:hAnsi="宋体" w:cs="宋体"/>
                <w:b/>
                <w:bCs/>
                <w:kern w:val="0"/>
                <w:szCs w:val="21"/>
              </w:rPr>
            </w:pPr>
            <w:r>
              <w:rPr>
                <w:rFonts w:hint="eastAsia" w:ascii="宋体" w:hAnsi="宋体" w:cs="宋体"/>
                <w:b/>
                <w:bCs/>
                <w:kern w:val="0"/>
                <w:szCs w:val="21"/>
              </w:rPr>
              <w:t>8</w:t>
            </w:r>
          </w:p>
        </w:tc>
        <w:tc>
          <w:tcPr>
            <w:tcW w:w="2552" w:type="dxa"/>
            <w:tcBorders>
              <w:top w:val="nil"/>
              <w:left w:val="nil"/>
              <w:bottom w:val="single" w:color="auto" w:sz="4" w:space="0"/>
              <w:right w:val="single" w:color="auto" w:sz="4" w:space="0"/>
            </w:tcBorders>
            <w:shd w:val="clear" w:color="auto" w:fill="auto"/>
            <w:vAlign w:val="center"/>
          </w:tcPr>
          <w:p w14:paraId="0A49F526">
            <w:pPr>
              <w:widowControl/>
              <w:jc w:val="center"/>
              <w:rPr>
                <w:rFonts w:ascii="宋体" w:hAnsi="宋体" w:cs="宋体"/>
                <w:color w:val="000000"/>
                <w:kern w:val="0"/>
                <w:szCs w:val="21"/>
              </w:rPr>
            </w:pPr>
            <w:r>
              <w:rPr>
                <w:rFonts w:hint="eastAsia" w:ascii="宋体" w:hAnsi="宋体" w:cs="宋体"/>
                <w:color w:val="000000"/>
                <w:kern w:val="0"/>
                <w:szCs w:val="21"/>
              </w:rPr>
              <w:t>DAZC200干燥机配套</w:t>
            </w:r>
          </w:p>
        </w:tc>
        <w:tc>
          <w:tcPr>
            <w:tcW w:w="1984" w:type="dxa"/>
            <w:tcBorders>
              <w:top w:val="nil"/>
              <w:left w:val="nil"/>
              <w:bottom w:val="single" w:color="auto" w:sz="4" w:space="0"/>
              <w:right w:val="single" w:color="auto" w:sz="4" w:space="0"/>
            </w:tcBorders>
            <w:shd w:val="clear" w:color="auto" w:fill="auto"/>
            <w:vAlign w:val="center"/>
          </w:tcPr>
          <w:p w14:paraId="5479DF70">
            <w:pPr>
              <w:widowControl/>
              <w:jc w:val="center"/>
              <w:rPr>
                <w:rFonts w:ascii="宋体" w:hAnsi="宋体" w:cs="宋体"/>
                <w:color w:val="000000"/>
                <w:kern w:val="0"/>
                <w:szCs w:val="21"/>
              </w:rPr>
            </w:pPr>
            <w:r>
              <w:rPr>
                <w:rFonts w:hint="eastAsia" w:ascii="宋体" w:hAnsi="宋体" w:cs="宋体"/>
                <w:color w:val="000000"/>
                <w:kern w:val="0"/>
                <w:szCs w:val="21"/>
              </w:rPr>
              <w:t>氧化铝</w:t>
            </w:r>
          </w:p>
        </w:tc>
        <w:tc>
          <w:tcPr>
            <w:tcW w:w="567" w:type="dxa"/>
            <w:gridSpan w:val="2"/>
            <w:tcBorders>
              <w:top w:val="nil"/>
              <w:left w:val="nil"/>
              <w:bottom w:val="single" w:color="auto" w:sz="4" w:space="0"/>
              <w:right w:val="single" w:color="auto" w:sz="4" w:space="0"/>
            </w:tcBorders>
            <w:shd w:val="clear" w:color="auto" w:fill="auto"/>
            <w:vAlign w:val="center"/>
          </w:tcPr>
          <w:p w14:paraId="7DD28282">
            <w:pPr>
              <w:widowControl/>
              <w:jc w:val="center"/>
              <w:rPr>
                <w:rFonts w:ascii="宋体" w:hAnsi="宋体" w:cs="宋体"/>
                <w:color w:val="000000"/>
                <w:kern w:val="0"/>
                <w:szCs w:val="21"/>
              </w:rPr>
            </w:pPr>
            <w:r>
              <w:rPr>
                <w:rFonts w:hint="eastAsia" w:ascii="宋体" w:hAnsi="宋体" w:cs="宋体"/>
                <w:color w:val="000000"/>
                <w:kern w:val="0"/>
                <w:szCs w:val="21"/>
              </w:rPr>
              <w:t>15</w:t>
            </w:r>
          </w:p>
        </w:tc>
        <w:tc>
          <w:tcPr>
            <w:tcW w:w="567" w:type="dxa"/>
            <w:tcBorders>
              <w:top w:val="nil"/>
              <w:left w:val="nil"/>
              <w:bottom w:val="single" w:color="auto" w:sz="4" w:space="0"/>
              <w:right w:val="single" w:color="auto" w:sz="4" w:space="0"/>
            </w:tcBorders>
            <w:shd w:val="clear" w:color="auto" w:fill="auto"/>
            <w:vAlign w:val="center"/>
          </w:tcPr>
          <w:p w14:paraId="6E853355">
            <w:pPr>
              <w:widowControl/>
              <w:jc w:val="center"/>
              <w:rPr>
                <w:rFonts w:ascii="Calibri" w:hAnsi="Calibri" w:cs="宋体"/>
                <w:color w:val="000000"/>
                <w:kern w:val="0"/>
                <w:szCs w:val="21"/>
              </w:rPr>
            </w:pPr>
            <w:r>
              <w:rPr>
                <w:rFonts w:ascii="Calibri" w:hAnsi="Calibri" w:cs="宋体"/>
                <w:color w:val="000000"/>
                <w:kern w:val="0"/>
                <w:szCs w:val="21"/>
              </w:rPr>
              <w:t>KG</w:t>
            </w:r>
          </w:p>
        </w:tc>
        <w:tc>
          <w:tcPr>
            <w:tcW w:w="426" w:type="dxa"/>
            <w:tcBorders>
              <w:top w:val="nil"/>
              <w:left w:val="nil"/>
              <w:bottom w:val="single" w:color="auto" w:sz="4" w:space="0"/>
              <w:right w:val="single" w:color="auto" w:sz="4" w:space="0"/>
            </w:tcBorders>
            <w:shd w:val="clear" w:color="auto" w:fill="auto"/>
            <w:noWrap/>
            <w:vAlign w:val="center"/>
          </w:tcPr>
          <w:p w14:paraId="0BF77EC0">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3A620CE5">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06B74F1F">
        <w:tblPrEx>
          <w:tblCellMar>
            <w:top w:w="0" w:type="dxa"/>
            <w:left w:w="108" w:type="dxa"/>
            <w:bottom w:w="0" w:type="dxa"/>
            <w:right w:w="108" w:type="dxa"/>
          </w:tblCellMar>
        </w:tblPrEx>
        <w:trPr>
          <w:trHeight w:val="570"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1151F8D1">
            <w:pPr>
              <w:widowControl/>
              <w:jc w:val="center"/>
              <w:rPr>
                <w:rFonts w:ascii="宋体" w:hAnsi="宋体" w:cs="宋体"/>
                <w:b/>
                <w:bCs/>
                <w:kern w:val="0"/>
                <w:szCs w:val="21"/>
              </w:rPr>
            </w:pPr>
            <w:r>
              <w:rPr>
                <w:rFonts w:hint="eastAsia" w:ascii="宋体" w:hAnsi="宋体" w:cs="宋体"/>
                <w:b/>
                <w:bCs/>
                <w:kern w:val="0"/>
                <w:szCs w:val="21"/>
              </w:rPr>
              <w:t>9</w:t>
            </w:r>
          </w:p>
        </w:tc>
        <w:tc>
          <w:tcPr>
            <w:tcW w:w="2552" w:type="dxa"/>
            <w:tcBorders>
              <w:top w:val="nil"/>
              <w:left w:val="nil"/>
              <w:bottom w:val="single" w:color="auto" w:sz="4" w:space="0"/>
              <w:right w:val="single" w:color="auto" w:sz="4" w:space="0"/>
            </w:tcBorders>
            <w:shd w:val="clear" w:color="auto" w:fill="auto"/>
            <w:vAlign w:val="center"/>
          </w:tcPr>
          <w:p w14:paraId="7FA54AAD">
            <w:pPr>
              <w:widowControl/>
              <w:jc w:val="center"/>
              <w:rPr>
                <w:rFonts w:ascii="宋体" w:hAnsi="宋体" w:cs="宋体"/>
                <w:color w:val="000000"/>
                <w:kern w:val="0"/>
                <w:szCs w:val="21"/>
              </w:rPr>
            </w:pPr>
            <w:r>
              <w:rPr>
                <w:rFonts w:hint="eastAsia" w:ascii="宋体" w:hAnsi="宋体" w:cs="宋体"/>
                <w:color w:val="000000"/>
                <w:kern w:val="0"/>
                <w:szCs w:val="21"/>
              </w:rPr>
              <w:t>DAZC200干燥机配套</w:t>
            </w:r>
          </w:p>
        </w:tc>
        <w:tc>
          <w:tcPr>
            <w:tcW w:w="1984" w:type="dxa"/>
            <w:tcBorders>
              <w:top w:val="nil"/>
              <w:left w:val="nil"/>
              <w:bottom w:val="single" w:color="auto" w:sz="4" w:space="0"/>
              <w:right w:val="single" w:color="auto" w:sz="4" w:space="0"/>
            </w:tcBorders>
            <w:shd w:val="clear" w:color="auto" w:fill="auto"/>
            <w:vAlign w:val="center"/>
          </w:tcPr>
          <w:p w14:paraId="0B76F97B">
            <w:pPr>
              <w:widowControl/>
              <w:jc w:val="center"/>
              <w:rPr>
                <w:rFonts w:ascii="宋体" w:hAnsi="宋体" w:cs="宋体"/>
                <w:color w:val="000000"/>
                <w:kern w:val="0"/>
                <w:szCs w:val="21"/>
              </w:rPr>
            </w:pPr>
            <w:r>
              <w:rPr>
                <w:rFonts w:hint="eastAsia" w:ascii="宋体" w:hAnsi="宋体" w:cs="宋体"/>
                <w:color w:val="000000"/>
                <w:kern w:val="0"/>
                <w:szCs w:val="21"/>
              </w:rPr>
              <w:t>排气消音器</w:t>
            </w:r>
          </w:p>
        </w:tc>
        <w:tc>
          <w:tcPr>
            <w:tcW w:w="567" w:type="dxa"/>
            <w:gridSpan w:val="2"/>
            <w:tcBorders>
              <w:top w:val="nil"/>
              <w:left w:val="nil"/>
              <w:bottom w:val="single" w:color="auto" w:sz="4" w:space="0"/>
              <w:right w:val="single" w:color="auto" w:sz="4" w:space="0"/>
            </w:tcBorders>
            <w:shd w:val="clear" w:color="auto" w:fill="auto"/>
            <w:noWrap/>
            <w:vAlign w:val="center"/>
          </w:tcPr>
          <w:p w14:paraId="4FD63764">
            <w:pPr>
              <w:widowControl/>
              <w:jc w:val="center"/>
              <w:rPr>
                <w:rFonts w:ascii="宋体" w:hAnsi="宋体" w:cs="宋体"/>
                <w:kern w:val="0"/>
                <w:szCs w:val="21"/>
              </w:rPr>
            </w:pPr>
            <w:r>
              <w:rPr>
                <w:rFonts w:hint="eastAsia" w:ascii="宋体" w:hAnsi="宋体" w:cs="宋体"/>
                <w:kern w:val="0"/>
                <w:szCs w:val="21"/>
              </w:rPr>
              <w:t>2</w:t>
            </w:r>
          </w:p>
        </w:tc>
        <w:tc>
          <w:tcPr>
            <w:tcW w:w="567" w:type="dxa"/>
            <w:tcBorders>
              <w:top w:val="nil"/>
              <w:left w:val="nil"/>
              <w:bottom w:val="single" w:color="auto" w:sz="4" w:space="0"/>
              <w:right w:val="single" w:color="auto" w:sz="4" w:space="0"/>
            </w:tcBorders>
            <w:shd w:val="clear" w:color="auto" w:fill="auto"/>
            <w:noWrap/>
            <w:vAlign w:val="center"/>
          </w:tcPr>
          <w:p w14:paraId="561B526B">
            <w:pPr>
              <w:widowControl/>
              <w:jc w:val="center"/>
              <w:rPr>
                <w:rFonts w:ascii="宋体" w:hAnsi="宋体" w:cs="宋体"/>
                <w:kern w:val="0"/>
                <w:szCs w:val="21"/>
              </w:rPr>
            </w:pPr>
            <w:r>
              <w:rPr>
                <w:rFonts w:hint="eastAsia" w:ascii="宋体" w:hAnsi="宋体" w:cs="宋体"/>
                <w:kern w:val="0"/>
                <w:szCs w:val="21"/>
              </w:rPr>
              <w:t>只</w:t>
            </w:r>
          </w:p>
        </w:tc>
        <w:tc>
          <w:tcPr>
            <w:tcW w:w="426" w:type="dxa"/>
            <w:tcBorders>
              <w:top w:val="nil"/>
              <w:left w:val="nil"/>
              <w:bottom w:val="single" w:color="auto" w:sz="4" w:space="0"/>
              <w:right w:val="single" w:color="auto" w:sz="4" w:space="0"/>
            </w:tcBorders>
            <w:shd w:val="clear" w:color="auto" w:fill="auto"/>
            <w:noWrap/>
            <w:vAlign w:val="center"/>
          </w:tcPr>
          <w:p w14:paraId="43C73EDD">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05EB8D54">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66625492">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7CC2DE6F">
            <w:pPr>
              <w:widowControl/>
              <w:jc w:val="center"/>
              <w:rPr>
                <w:rFonts w:ascii="宋体" w:hAnsi="宋体" w:cs="宋体"/>
                <w:b/>
                <w:bCs/>
                <w:kern w:val="0"/>
                <w:szCs w:val="21"/>
              </w:rPr>
            </w:pPr>
            <w:r>
              <w:rPr>
                <w:rFonts w:hint="eastAsia" w:ascii="宋体" w:hAnsi="宋体" w:cs="宋体"/>
                <w:b/>
                <w:bCs/>
                <w:kern w:val="0"/>
                <w:szCs w:val="21"/>
              </w:rPr>
              <w:t>10</w:t>
            </w:r>
          </w:p>
        </w:tc>
        <w:tc>
          <w:tcPr>
            <w:tcW w:w="2552" w:type="dxa"/>
            <w:tcBorders>
              <w:top w:val="nil"/>
              <w:left w:val="nil"/>
              <w:bottom w:val="single" w:color="auto" w:sz="4" w:space="0"/>
              <w:right w:val="single" w:color="auto" w:sz="4" w:space="0"/>
            </w:tcBorders>
            <w:shd w:val="clear" w:color="auto" w:fill="auto"/>
            <w:noWrap/>
            <w:vAlign w:val="center"/>
          </w:tcPr>
          <w:p w14:paraId="6D1AAE72">
            <w:pPr>
              <w:widowControl/>
              <w:jc w:val="center"/>
              <w:rPr>
                <w:rFonts w:ascii="宋体" w:hAnsi="宋体" w:cs="宋体"/>
                <w:kern w:val="0"/>
                <w:szCs w:val="21"/>
              </w:rPr>
            </w:pPr>
            <w:r>
              <w:rPr>
                <w:rFonts w:hint="eastAsia" w:ascii="宋体" w:hAnsi="宋体" w:cs="宋体"/>
                <w:kern w:val="0"/>
                <w:szCs w:val="21"/>
              </w:rPr>
              <w:t>BK32配套</w:t>
            </w:r>
          </w:p>
        </w:tc>
        <w:tc>
          <w:tcPr>
            <w:tcW w:w="1984" w:type="dxa"/>
            <w:tcBorders>
              <w:top w:val="nil"/>
              <w:left w:val="nil"/>
              <w:bottom w:val="single" w:color="auto" w:sz="4" w:space="0"/>
              <w:right w:val="single" w:color="auto" w:sz="4" w:space="0"/>
            </w:tcBorders>
            <w:shd w:val="clear" w:color="auto" w:fill="auto"/>
            <w:vAlign w:val="center"/>
          </w:tcPr>
          <w:p w14:paraId="6926D884">
            <w:pPr>
              <w:widowControl/>
              <w:jc w:val="center"/>
              <w:rPr>
                <w:rFonts w:ascii="宋体" w:hAnsi="宋体" w:cs="宋体"/>
                <w:color w:val="000000"/>
                <w:kern w:val="0"/>
                <w:szCs w:val="21"/>
              </w:rPr>
            </w:pPr>
            <w:r>
              <w:rPr>
                <w:rFonts w:hint="eastAsia" w:ascii="宋体" w:hAnsi="宋体" w:cs="宋体"/>
                <w:color w:val="000000"/>
                <w:kern w:val="0"/>
                <w:szCs w:val="21"/>
              </w:rPr>
              <w:t>电子排水器</w:t>
            </w:r>
          </w:p>
        </w:tc>
        <w:tc>
          <w:tcPr>
            <w:tcW w:w="567" w:type="dxa"/>
            <w:gridSpan w:val="2"/>
            <w:tcBorders>
              <w:top w:val="nil"/>
              <w:left w:val="nil"/>
              <w:bottom w:val="single" w:color="auto" w:sz="4" w:space="0"/>
              <w:right w:val="single" w:color="auto" w:sz="4" w:space="0"/>
            </w:tcBorders>
            <w:shd w:val="clear" w:color="auto" w:fill="auto"/>
            <w:vAlign w:val="center"/>
          </w:tcPr>
          <w:p w14:paraId="56086C55">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567" w:type="dxa"/>
            <w:tcBorders>
              <w:top w:val="nil"/>
              <w:left w:val="nil"/>
              <w:bottom w:val="single" w:color="auto" w:sz="4" w:space="0"/>
              <w:right w:val="single" w:color="auto" w:sz="4" w:space="0"/>
            </w:tcBorders>
            <w:shd w:val="clear" w:color="auto" w:fill="auto"/>
            <w:vAlign w:val="center"/>
          </w:tcPr>
          <w:p w14:paraId="186D29D7">
            <w:pPr>
              <w:widowControl/>
              <w:jc w:val="center"/>
              <w:rPr>
                <w:rFonts w:ascii="宋体" w:hAnsi="宋体" w:cs="宋体"/>
                <w:color w:val="000000"/>
                <w:kern w:val="0"/>
                <w:szCs w:val="21"/>
              </w:rPr>
            </w:pPr>
            <w:r>
              <w:rPr>
                <w:rFonts w:hint="eastAsia" w:ascii="宋体" w:hAnsi="宋体" w:cs="宋体"/>
                <w:color w:val="000000"/>
                <w:kern w:val="0"/>
                <w:szCs w:val="21"/>
              </w:rPr>
              <w:t>只</w:t>
            </w:r>
          </w:p>
        </w:tc>
        <w:tc>
          <w:tcPr>
            <w:tcW w:w="426" w:type="dxa"/>
            <w:tcBorders>
              <w:top w:val="nil"/>
              <w:left w:val="nil"/>
              <w:bottom w:val="single" w:color="auto" w:sz="4" w:space="0"/>
              <w:right w:val="single" w:color="auto" w:sz="4" w:space="0"/>
            </w:tcBorders>
            <w:shd w:val="clear" w:color="auto" w:fill="auto"/>
            <w:noWrap/>
            <w:vAlign w:val="center"/>
          </w:tcPr>
          <w:p w14:paraId="6B1FF314">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0E0A4FB1">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363DB07E">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053F4CA9">
            <w:pPr>
              <w:widowControl/>
              <w:jc w:val="center"/>
              <w:rPr>
                <w:rFonts w:ascii="宋体" w:hAnsi="宋体" w:cs="宋体"/>
                <w:b/>
                <w:bCs/>
                <w:color w:val="000000" w:themeColor="text1"/>
                <w:kern w:val="0"/>
                <w:szCs w:val="21"/>
                <w14:textFill>
                  <w14:solidFill>
                    <w14:schemeClr w14:val="tx1"/>
                  </w14:solidFill>
                </w14:textFill>
              </w:rPr>
            </w:pPr>
          </w:p>
        </w:tc>
        <w:tc>
          <w:tcPr>
            <w:tcW w:w="2552" w:type="dxa"/>
            <w:tcBorders>
              <w:top w:val="nil"/>
              <w:left w:val="nil"/>
              <w:bottom w:val="single" w:color="auto" w:sz="4" w:space="0"/>
              <w:right w:val="single" w:color="auto" w:sz="4" w:space="0"/>
            </w:tcBorders>
            <w:shd w:val="clear" w:color="auto" w:fill="auto"/>
            <w:noWrap/>
            <w:vAlign w:val="center"/>
          </w:tcPr>
          <w:p w14:paraId="271DCB62">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英格索兰空压机/IRN37K-OF</w:t>
            </w:r>
          </w:p>
        </w:tc>
        <w:tc>
          <w:tcPr>
            <w:tcW w:w="1984" w:type="dxa"/>
            <w:tcBorders>
              <w:top w:val="nil"/>
              <w:left w:val="nil"/>
              <w:bottom w:val="single" w:color="auto" w:sz="4" w:space="0"/>
              <w:right w:val="single" w:color="auto" w:sz="4" w:space="0"/>
            </w:tcBorders>
            <w:shd w:val="clear" w:color="auto" w:fill="auto"/>
            <w:vAlign w:val="center"/>
          </w:tcPr>
          <w:p w14:paraId="32DB281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空压机整套</w:t>
            </w:r>
          </w:p>
        </w:tc>
        <w:tc>
          <w:tcPr>
            <w:tcW w:w="567" w:type="dxa"/>
            <w:gridSpan w:val="2"/>
            <w:tcBorders>
              <w:top w:val="nil"/>
              <w:left w:val="nil"/>
              <w:bottom w:val="single" w:color="auto" w:sz="4" w:space="0"/>
              <w:right w:val="single" w:color="auto" w:sz="4" w:space="0"/>
            </w:tcBorders>
            <w:shd w:val="clear" w:color="auto" w:fill="auto"/>
            <w:vAlign w:val="center"/>
          </w:tcPr>
          <w:p w14:paraId="706BDCC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p>
        </w:tc>
        <w:tc>
          <w:tcPr>
            <w:tcW w:w="567" w:type="dxa"/>
            <w:tcBorders>
              <w:top w:val="nil"/>
              <w:left w:val="nil"/>
              <w:bottom w:val="single" w:color="auto" w:sz="4" w:space="0"/>
              <w:right w:val="single" w:color="auto" w:sz="4" w:space="0"/>
            </w:tcBorders>
            <w:shd w:val="clear" w:color="auto" w:fill="auto"/>
            <w:vAlign w:val="center"/>
          </w:tcPr>
          <w:p w14:paraId="0278BAD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只</w:t>
            </w:r>
          </w:p>
        </w:tc>
        <w:tc>
          <w:tcPr>
            <w:tcW w:w="426" w:type="dxa"/>
            <w:tcBorders>
              <w:top w:val="nil"/>
              <w:left w:val="nil"/>
              <w:bottom w:val="single" w:color="auto" w:sz="4" w:space="0"/>
              <w:right w:val="single" w:color="auto" w:sz="4" w:space="0"/>
            </w:tcBorders>
            <w:shd w:val="clear" w:color="auto" w:fill="auto"/>
            <w:noWrap/>
            <w:vAlign w:val="center"/>
          </w:tcPr>
          <w:p w14:paraId="46062A6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p>
        </w:tc>
        <w:tc>
          <w:tcPr>
            <w:tcW w:w="2786" w:type="dxa"/>
            <w:tcBorders>
              <w:top w:val="nil"/>
              <w:left w:val="nil"/>
              <w:bottom w:val="single" w:color="auto" w:sz="4" w:space="0"/>
              <w:right w:val="single" w:color="auto" w:sz="4" w:space="0"/>
            </w:tcBorders>
            <w:shd w:val="clear" w:color="auto" w:fill="auto"/>
            <w:vAlign w:val="center"/>
          </w:tcPr>
          <w:p w14:paraId="785028F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每年或5000小时以内</w:t>
            </w:r>
          </w:p>
        </w:tc>
      </w:tr>
      <w:tr w14:paraId="04A7ECB3">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6172573E">
            <w:pPr>
              <w:widowControl/>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11</w:t>
            </w:r>
          </w:p>
        </w:tc>
        <w:tc>
          <w:tcPr>
            <w:tcW w:w="2552" w:type="dxa"/>
            <w:tcBorders>
              <w:top w:val="nil"/>
              <w:left w:val="nil"/>
              <w:bottom w:val="single" w:color="auto" w:sz="4" w:space="0"/>
              <w:right w:val="single" w:color="auto" w:sz="4" w:space="0"/>
            </w:tcBorders>
            <w:shd w:val="clear" w:color="auto" w:fill="auto"/>
            <w:noWrap/>
            <w:vAlign w:val="center"/>
          </w:tcPr>
          <w:p w14:paraId="76760CA3">
            <w:pPr>
              <w:widowControl/>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EO-22配套536704550P</w:t>
            </w:r>
          </w:p>
        </w:tc>
        <w:tc>
          <w:tcPr>
            <w:tcW w:w="1984" w:type="dxa"/>
            <w:tcBorders>
              <w:top w:val="nil"/>
              <w:left w:val="nil"/>
              <w:bottom w:val="single" w:color="auto" w:sz="4" w:space="0"/>
              <w:right w:val="single" w:color="auto" w:sz="4" w:space="0"/>
            </w:tcBorders>
            <w:shd w:val="clear" w:color="auto" w:fill="auto"/>
            <w:vAlign w:val="center"/>
          </w:tcPr>
          <w:p w14:paraId="2CEC862D">
            <w:pPr>
              <w:widowControl/>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涡旋头维修包</w:t>
            </w:r>
          </w:p>
        </w:tc>
        <w:tc>
          <w:tcPr>
            <w:tcW w:w="567" w:type="dxa"/>
            <w:gridSpan w:val="2"/>
            <w:tcBorders>
              <w:top w:val="nil"/>
              <w:left w:val="nil"/>
              <w:bottom w:val="single" w:color="auto" w:sz="4" w:space="0"/>
              <w:right w:val="single" w:color="auto" w:sz="4" w:space="0"/>
            </w:tcBorders>
            <w:shd w:val="clear" w:color="auto" w:fill="auto"/>
            <w:vAlign w:val="center"/>
          </w:tcPr>
          <w:p w14:paraId="48FF6CAA">
            <w:pPr>
              <w:widowControl/>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3</w:t>
            </w:r>
          </w:p>
        </w:tc>
        <w:tc>
          <w:tcPr>
            <w:tcW w:w="567" w:type="dxa"/>
            <w:tcBorders>
              <w:top w:val="nil"/>
              <w:left w:val="nil"/>
              <w:bottom w:val="single" w:color="auto" w:sz="4" w:space="0"/>
              <w:right w:val="single" w:color="auto" w:sz="4" w:space="0"/>
            </w:tcBorders>
            <w:shd w:val="clear" w:color="auto" w:fill="auto"/>
            <w:vAlign w:val="center"/>
          </w:tcPr>
          <w:p w14:paraId="1A4AEF5D">
            <w:pPr>
              <w:widowControl/>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套</w:t>
            </w:r>
          </w:p>
        </w:tc>
        <w:tc>
          <w:tcPr>
            <w:tcW w:w="426" w:type="dxa"/>
            <w:tcBorders>
              <w:top w:val="nil"/>
              <w:left w:val="nil"/>
              <w:bottom w:val="single" w:color="auto" w:sz="4" w:space="0"/>
              <w:right w:val="single" w:color="auto" w:sz="4" w:space="0"/>
            </w:tcBorders>
            <w:shd w:val="clear" w:color="auto" w:fill="auto"/>
            <w:noWrap/>
            <w:vAlign w:val="center"/>
          </w:tcPr>
          <w:p w14:paraId="1E33DFB3">
            <w:pPr>
              <w:widowControl/>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1</w:t>
            </w:r>
          </w:p>
        </w:tc>
        <w:tc>
          <w:tcPr>
            <w:tcW w:w="2786" w:type="dxa"/>
            <w:tcBorders>
              <w:top w:val="nil"/>
              <w:left w:val="nil"/>
              <w:bottom w:val="single" w:color="auto" w:sz="4" w:space="0"/>
              <w:right w:val="single" w:color="auto" w:sz="4" w:space="0"/>
            </w:tcBorders>
            <w:shd w:val="clear" w:color="auto" w:fill="auto"/>
            <w:noWrap/>
            <w:vAlign w:val="center"/>
          </w:tcPr>
          <w:p w14:paraId="0B997674">
            <w:pPr>
              <w:widowControl/>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每2年或15000小时内</w:t>
            </w:r>
          </w:p>
        </w:tc>
      </w:tr>
      <w:tr w14:paraId="4E103340">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0A350849">
            <w:pPr>
              <w:widowControl/>
              <w:jc w:val="center"/>
              <w:rPr>
                <w:rFonts w:ascii="宋体" w:hAnsi="宋体" w:cs="宋体"/>
                <w:b/>
                <w:bCs/>
                <w:kern w:val="0"/>
                <w:szCs w:val="21"/>
              </w:rPr>
            </w:pPr>
          </w:p>
        </w:tc>
        <w:tc>
          <w:tcPr>
            <w:tcW w:w="2552" w:type="dxa"/>
            <w:tcBorders>
              <w:top w:val="nil"/>
              <w:left w:val="nil"/>
              <w:bottom w:val="single" w:color="auto" w:sz="4" w:space="0"/>
              <w:right w:val="single" w:color="auto" w:sz="4" w:space="0"/>
            </w:tcBorders>
            <w:shd w:val="clear" w:color="auto" w:fill="auto"/>
            <w:noWrap/>
            <w:vAlign w:val="center"/>
          </w:tcPr>
          <w:p w14:paraId="063BD879">
            <w:pPr>
              <w:widowControl/>
              <w:jc w:val="center"/>
              <w:rPr>
                <w:rFonts w:ascii="宋体" w:hAnsi="宋体" w:cs="宋体"/>
                <w:kern w:val="0"/>
                <w:szCs w:val="21"/>
              </w:rPr>
            </w:pPr>
            <w:r>
              <w:rPr>
                <w:rFonts w:hint="eastAsia" w:ascii="宋体" w:hAnsi="宋体" w:cs="宋体"/>
                <w:kern w:val="0"/>
                <w:szCs w:val="21"/>
              </w:rPr>
              <w:t>普旭配套</w:t>
            </w:r>
          </w:p>
        </w:tc>
        <w:tc>
          <w:tcPr>
            <w:tcW w:w="1984" w:type="dxa"/>
            <w:tcBorders>
              <w:top w:val="nil"/>
              <w:left w:val="nil"/>
              <w:bottom w:val="single" w:color="auto" w:sz="4" w:space="0"/>
              <w:right w:val="single" w:color="auto" w:sz="4" w:space="0"/>
            </w:tcBorders>
            <w:shd w:val="clear" w:color="auto" w:fill="auto"/>
            <w:noWrap/>
            <w:vAlign w:val="center"/>
          </w:tcPr>
          <w:p w14:paraId="4131EAAA">
            <w:pPr>
              <w:widowControl/>
              <w:jc w:val="center"/>
              <w:rPr>
                <w:rFonts w:ascii="宋体" w:hAnsi="宋体" w:cs="宋体"/>
                <w:kern w:val="0"/>
                <w:szCs w:val="21"/>
              </w:rPr>
            </w:pPr>
            <w:r>
              <w:rPr>
                <w:rFonts w:hint="eastAsia" w:ascii="宋体" w:hAnsi="宋体" w:cs="宋体"/>
                <w:kern w:val="0"/>
                <w:szCs w:val="21"/>
              </w:rPr>
              <w:t>细菌过滤器</w:t>
            </w:r>
          </w:p>
        </w:tc>
        <w:tc>
          <w:tcPr>
            <w:tcW w:w="567" w:type="dxa"/>
            <w:gridSpan w:val="2"/>
            <w:tcBorders>
              <w:top w:val="nil"/>
              <w:left w:val="nil"/>
              <w:bottom w:val="single" w:color="auto" w:sz="4" w:space="0"/>
              <w:right w:val="single" w:color="auto" w:sz="4" w:space="0"/>
            </w:tcBorders>
            <w:shd w:val="clear" w:color="auto" w:fill="auto"/>
            <w:vAlign w:val="center"/>
          </w:tcPr>
          <w:p w14:paraId="21EBC6A5">
            <w:pPr>
              <w:widowControl/>
              <w:jc w:val="center"/>
              <w:rPr>
                <w:rFonts w:ascii="宋体" w:hAnsi="宋体" w:cs="宋体"/>
                <w:color w:val="000000"/>
                <w:kern w:val="0"/>
                <w:szCs w:val="21"/>
              </w:rPr>
            </w:pPr>
            <w:r>
              <w:rPr>
                <w:rFonts w:hint="eastAsia" w:ascii="宋体" w:hAnsi="宋体" w:cs="宋体"/>
                <w:color w:val="000000"/>
                <w:kern w:val="0"/>
                <w:szCs w:val="21"/>
              </w:rPr>
              <w:t>4</w:t>
            </w:r>
          </w:p>
        </w:tc>
        <w:tc>
          <w:tcPr>
            <w:tcW w:w="567" w:type="dxa"/>
            <w:tcBorders>
              <w:top w:val="nil"/>
              <w:left w:val="nil"/>
              <w:bottom w:val="single" w:color="auto" w:sz="4" w:space="0"/>
              <w:right w:val="single" w:color="auto" w:sz="4" w:space="0"/>
            </w:tcBorders>
            <w:shd w:val="clear" w:color="auto" w:fill="auto"/>
            <w:vAlign w:val="center"/>
          </w:tcPr>
          <w:p w14:paraId="5337AB7C">
            <w:pPr>
              <w:widowControl/>
              <w:jc w:val="center"/>
              <w:rPr>
                <w:rFonts w:ascii="宋体" w:hAnsi="宋体" w:cs="宋体"/>
                <w:color w:val="000000"/>
                <w:kern w:val="0"/>
                <w:szCs w:val="21"/>
              </w:rPr>
            </w:pPr>
            <w:r>
              <w:rPr>
                <w:rFonts w:hint="eastAsia" w:ascii="宋体" w:hAnsi="宋体" w:cs="宋体"/>
                <w:color w:val="000000"/>
                <w:kern w:val="0"/>
                <w:szCs w:val="21"/>
              </w:rPr>
              <w:t>套</w:t>
            </w:r>
          </w:p>
        </w:tc>
        <w:tc>
          <w:tcPr>
            <w:tcW w:w="426" w:type="dxa"/>
            <w:tcBorders>
              <w:top w:val="nil"/>
              <w:left w:val="nil"/>
              <w:bottom w:val="single" w:color="auto" w:sz="4" w:space="0"/>
              <w:right w:val="single" w:color="auto" w:sz="4" w:space="0"/>
            </w:tcBorders>
            <w:shd w:val="clear" w:color="auto" w:fill="auto"/>
            <w:noWrap/>
            <w:vAlign w:val="center"/>
          </w:tcPr>
          <w:p w14:paraId="3813666E">
            <w:pPr>
              <w:widowControl/>
              <w:jc w:val="center"/>
              <w:rPr>
                <w:rFonts w:ascii="宋体" w:hAnsi="宋体" w:cs="宋体"/>
                <w:kern w:val="0"/>
                <w:szCs w:val="21"/>
              </w:rPr>
            </w:pPr>
            <w:r>
              <w:rPr>
                <w:rFonts w:hint="eastAsia" w:ascii="宋体" w:hAnsi="宋体" w:cs="宋体"/>
                <w:kern w:val="0"/>
                <w:szCs w:val="21"/>
              </w:rPr>
              <w:t>1</w:t>
            </w:r>
          </w:p>
        </w:tc>
        <w:tc>
          <w:tcPr>
            <w:tcW w:w="2786" w:type="dxa"/>
            <w:tcBorders>
              <w:top w:val="nil"/>
              <w:left w:val="nil"/>
              <w:bottom w:val="single" w:color="auto" w:sz="4" w:space="0"/>
              <w:right w:val="single" w:color="auto" w:sz="4" w:space="0"/>
            </w:tcBorders>
            <w:shd w:val="clear" w:color="auto" w:fill="auto"/>
            <w:vAlign w:val="center"/>
          </w:tcPr>
          <w:p w14:paraId="6EA74767">
            <w:pPr>
              <w:widowControl/>
              <w:jc w:val="center"/>
              <w:rPr>
                <w:rFonts w:ascii="宋体" w:hAnsi="宋体" w:cs="宋体"/>
                <w:kern w:val="0"/>
                <w:szCs w:val="21"/>
              </w:rPr>
            </w:pPr>
            <w:r>
              <w:rPr>
                <w:rFonts w:hint="eastAsia" w:ascii="宋体" w:hAnsi="宋体" w:cs="宋体"/>
                <w:kern w:val="0"/>
                <w:szCs w:val="21"/>
              </w:rPr>
              <w:t>每两年</w:t>
            </w:r>
          </w:p>
        </w:tc>
      </w:tr>
      <w:tr w14:paraId="3942C2B2">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1630010C">
            <w:pPr>
              <w:widowControl/>
              <w:jc w:val="center"/>
              <w:rPr>
                <w:rFonts w:ascii="宋体" w:hAnsi="宋体" w:cs="宋体"/>
                <w:b/>
                <w:bCs/>
                <w:kern w:val="0"/>
                <w:szCs w:val="21"/>
              </w:rPr>
            </w:pPr>
            <w:r>
              <w:rPr>
                <w:rFonts w:hint="eastAsia" w:ascii="宋体" w:hAnsi="宋体" w:cs="宋体"/>
                <w:b/>
                <w:bCs/>
                <w:kern w:val="0"/>
                <w:szCs w:val="21"/>
              </w:rPr>
              <w:t>12</w:t>
            </w:r>
          </w:p>
        </w:tc>
        <w:tc>
          <w:tcPr>
            <w:tcW w:w="2552" w:type="dxa"/>
            <w:tcBorders>
              <w:top w:val="nil"/>
              <w:left w:val="nil"/>
              <w:bottom w:val="single" w:color="auto" w:sz="4" w:space="0"/>
              <w:right w:val="single" w:color="auto" w:sz="4" w:space="0"/>
            </w:tcBorders>
            <w:shd w:val="clear" w:color="auto" w:fill="auto"/>
            <w:noWrap/>
            <w:vAlign w:val="center"/>
          </w:tcPr>
          <w:p w14:paraId="3184A164">
            <w:pPr>
              <w:widowControl/>
              <w:jc w:val="center"/>
              <w:rPr>
                <w:rFonts w:ascii="宋体" w:hAnsi="宋体" w:cs="宋体"/>
                <w:kern w:val="0"/>
                <w:szCs w:val="21"/>
              </w:rPr>
            </w:pPr>
            <w:r>
              <w:rPr>
                <w:rFonts w:hint="eastAsia" w:ascii="宋体" w:hAnsi="宋体" w:cs="宋体"/>
                <w:kern w:val="0"/>
                <w:szCs w:val="21"/>
              </w:rPr>
              <w:t>0831CN0058/普旭</w:t>
            </w:r>
          </w:p>
        </w:tc>
        <w:tc>
          <w:tcPr>
            <w:tcW w:w="1984" w:type="dxa"/>
            <w:tcBorders>
              <w:top w:val="nil"/>
              <w:left w:val="nil"/>
              <w:bottom w:val="single" w:color="auto" w:sz="4" w:space="0"/>
              <w:right w:val="single" w:color="auto" w:sz="4" w:space="0"/>
            </w:tcBorders>
            <w:shd w:val="clear" w:color="auto" w:fill="auto"/>
            <w:noWrap/>
            <w:vAlign w:val="center"/>
          </w:tcPr>
          <w:p w14:paraId="749739D2">
            <w:pPr>
              <w:widowControl/>
              <w:jc w:val="center"/>
              <w:rPr>
                <w:rFonts w:ascii="宋体" w:hAnsi="宋体" w:cs="宋体"/>
                <w:kern w:val="0"/>
                <w:szCs w:val="21"/>
              </w:rPr>
            </w:pPr>
            <w:r>
              <w:rPr>
                <w:rFonts w:hint="eastAsia" w:ascii="宋体" w:hAnsi="宋体" w:cs="宋体"/>
                <w:kern w:val="0"/>
                <w:szCs w:val="21"/>
              </w:rPr>
              <w:t>真空泵液</w:t>
            </w:r>
          </w:p>
        </w:tc>
        <w:tc>
          <w:tcPr>
            <w:tcW w:w="567" w:type="dxa"/>
            <w:gridSpan w:val="2"/>
            <w:tcBorders>
              <w:top w:val="nil"/>
              <w:left w:val="nil"/>
              <w:bottom w:val="single" w:color="auto" w:sz="4" w:space="0"/>
              <w:right w:val="single" w:color="auto" w:sz="4" w:space="0"/>
            </w:tcBorders>
            <w:shd w:val="clear" w:color="auto" w:fill="auto"/>
            <w:vAlign w:val="center"/>
          </w:tcPr>
          <w:p w14:paraId="08FA6180">
            <w:pPr>
              <w:widowControl/>
              <w:jc w:val="center"/>
              <w:rPr>
                <w:rFonts w:ascii="宋体" w:hAnsi="宋体" w:cs="宋体"/>
                <w:color w:val="000000"/>
                <w:kern w:val="0"/>
                <w:szCs w:val="21"/>
              </w:rPr>
            </w:pPr>
            <w:r>
              <w:rPr>
                <w:rFonts w:hint="eastAsia" w:ascii="宋体" w:hAnsi="宋体" w:cs="宋体"/>
                <w:color w:val="000000"/>
                <w:kern w:val="0"/>
                <w:szCs w:val="21"/>
              </w:rPr>
              <w:t>3</w:t>
            </w:r>
          </w:p>
        </w:tc>
        <w:tc>
          <w:tcPr>
            <w:tcW w:w="567" w:type="dxa"/>
            <w:tcBorders>
              <w:top w:val="nil"/>
              <w:left w:val="nil"/>
              <w:bottom w:val="single" w:color="auto" w:sz="4" w:space="0"/>
              <w:right w:val="single" w:color="auto" w:sz="4" w:space="0"/>
            </w:tcBorders>
            <w:shd w:val="clear" w:color="auto" w:fill="auto"/>
            <w:vAlign w:val="center"/>
          </w:tcPr>
          <w:p w14:paraId="6786ABDD">
            <w:pPr>
              <w:widowControl/>
              <w:jc w:val="center"/>
              <w:rPr>
                <w:rFonts w:ascii="宋体" w:hAnsi="宋体" w:cs="宋体"/>
                <w:color w:val="000000"/>
                <w:kern w:val="0"/>
                <w:szCs w:val="21"/>
              </w:rPr>
            </w:pPr>
            <w:r>
              <w:rPr>
                <w:rFonts w:hint="eastAsia" w:ascii="宋体" w:hAnsi="宋体" w:cs="宋体"/>
                <w:color w:val="000000"/>
                <w:kern w:val="0"/>
                <w:szCs w:val="21"/>
              </w:rPr>
              <w:t>桶</w:t>
            </w:r>
          </w:p>
        </w:tc>
        <w:tc>
          <w:tcPr>
            <w:tcW w:w="426" w:type="dxa"/>
            <w:tcBorders>
              <w:top w:val="nil"/>
              <w:left w:val="nil"/>
              <w:bottom w:val="single" w:color="auto" w:sz="4" w:space="0"/>
              <w:right w:val="single" w:color="auto" w:sz="4" w:space="0"/>
            </w:tcBorders>
            <w:shd w:val="clear" w:color="auto" w:fill="auto"/>
            <w:noWrap/>
            <w:vAlign w:val="center"/>
          </w:tcPr>
          <w:p w14:paraId="43B940BF">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6B94B0B3">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0F22EE3A">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7D1E95BA">
            <w:pPr>
              <w:widowControl/>
              <w:jc w:val="center"/>
              <w:rPr>
                <w:rFonts w:ascii="宋体" w:hAnsi="宋体" w:cs="宋体"/>
                <w:b/>
                <w:bCs/>
                <w:kern w:val="0"/>
                <w:szCs w:val="21"/>
              </w:rPr>
            </w:pPr>
            <w:r>
              <w:rPr>
                <w:rFonts w:hint="eastAsia" w:ascii="宋体" w:hAnsi="宋体" w:cs="宋体"/>
                <w:b/>
                <w:bCs/>
                <w:kern w:val="0"/>
                <w:szCs w:val="21"/>
              </w:rPr>
              <w:t>13</w:t>
            </w:r>
          </w:p>
        </w:tc>
        <w:tc>
          <w:tcPr>
            <w:tcW w:w="2552" w:type="dxa"/>
            <w:tcBorders>
              <w:top w:val="nil"/>
              <w:left w:val="nil"/>
              <w:bottom w:val="single" w:color="auto" w:sz="4" w:space="0"/>
              <w:right w:val="single" w:color="auto" w:sz="4" w:space="0"/>
            </w:tcBorders>
            <w:shd w:val="clear" w:color="auto" w:fill="auto"/>
            <w:noWrap/>
            <w:vAlign w:val="center"/>
          </w:tcPr>
          <w:p w14:paraId="03096673">
            <w:pPr>
              <w:widowControl/>
              <w:jc w:val="center"/>
              <w:rPr>
                <w:rFonts w:ascii="宋体" w:hAnsi="宋体" w:cs="宋体"/>
                <w:kern w:val="0"/>
                <w:szCs w:val="21"/>
              </w:rPr>
            </w:pPr>
            <w:r>
              <w:rPr>
                <w:rFonts w:hint="eastAsia" w:ascii="宋体" w:hAnsi="宋体" w:cs="宋体"/>
                <w:kern w:val="0"/>
                <w:szCs w:val="21"/>
              </w:rPr>
              <w:t>V532140159/普旭</w:t>
            </w:r>
          </w:p>
        </w:tc>
        <w:tc>
          <w:tcPr>
            <w:tcW w:w="1984" w:type="dxa"/>
            <w:tcBorders>
              <w:top w:val="nil"/>
              <w:left w:val="nil"/>
              <w:bottom w:val="single" w:color="auto" w:sz="4" w:space="0"/>
              <w:right w:val="single" w:color="auto" w:sz="4" w:space="0"/>
            </w:tcBorders>
            <w:shd w:val="clear" w:color="auto" w:fill="auto"/>
            <w:noWrap/>
            <w:vAlign w:val="center"/>
          </w:tcPr>
          <w:p w14:paraId="14D6E70E">
            <w:pPr>
              <w:widowControl/>
              <w:jc w:val="center"/>
              <w:rPr>
                <w:rFonts w:ascii="宋体" w:hAnsi="宋体" w:cs="宋体"/>
                <w:kern w:val="0"/>
                <w:szCs w:val="21"/>
              </w:rPr>
            </w:pPr>
            <w:r>
              <w:rPr>
                <w:rFonts w:hint="eastAsia" w:ascii="宋体" w:hAnsi="宋体" w:cs="宋体"/>
                <w:kern w:val="0"/>
                <w:szCs w:val="21"/>
              </w:rPr>
              <w:t>排气滤芯</w:t>
            </w:r>
          </w:p>
        </w:tc>
        <w:tc>
          <w:tcPr>
            <w:tcW w:w="567" w:type="dxa"/>
            <w:gridSpan w:val="2"/>
            <w:tcBorders>
              <w:top w:val="nil"/>
              <w:left w:val="nil"/>
              <w:bottom w:val="single" w:color="auto" w:sz="4" w:space="0"/>
              <w:right w:val="single" w:color="auto" w:sz="4" w:space="0"/>
            </w:tcBorders>
            <w:shd w:val="clear" w:color="auto" w:fill="auto"/>
            <w:vAlign w:val="center"/>
          </w:tcPr>
          <w:p w14:paraId="0DBC3A4F">
            <w:pPr>
              <w:widowControl/>
              <w:jc w:val="center"/>
              <w:rPr>
                <w:rFonts w:ascii="宋体" w:hAnsi="宋体" w:cs="宋体"/>
                <w:color w:val="000000"/>
                <w:kern w:val="0"/>
                <w:szCs w:val="21"/>
              </w:rPr>
            </w:pPr>
            <w:r>
              <w:rPr>
                <w:rFonts w:hint="eastAsia" w:ascii="宋体" w:hAnsi="宋体" w:cs="宋体"/>
                <w:color w:val="000000"/>
                <w:kern w:val="0"/>
                <w:szCs w:val="21"/>
              </w:rPr>
              <w:t>9</w:t>
            </w:r>
          </w:p>
        </w:tc>
        <w:tc>
          <w:tcPr>
            <w:tcW w:w="567" w:type="dxa"/>
            <w:tcBorders>
              <w:top w:val="nil"/>
              <w:left w:val="nil"/>
              <w:bottom w:val="single" w:color="auto" w:sz="4" w:space="0"/>
              <w:right w:val="single" w:color="auto" w:sz="4" w:space="0"/>
            </w:tcBorders>
            <w:shd w:val="clear" w:color="auto" w:fill="auto"/>
            <w:vAlign w:val="center"/>
          </w:tcPr>
          <w:p w14:paraId="39744D79">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69D76631">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1F86C0BB">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6AEFB34D">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6DF30338">
            <w:pPr>
              <w:widowControl/>
              <w:jc w:val="center"/>
              <w:rPr>
                <w:rFonts w:ascii="宋体" w:hAnsi="宋体" w:cs="宋体"/>
                <w:b/>
                <w:bCs/>
                <w:kern w:val="0"/>
                <w:szCs w:val="21"/>
              </w:rPr>
            </w:pPr>
            <w:r>
              <w:rPr>
                <w:rFonts w:hint="eastAsia" w:ascii="宋体" w:hAnsi="宋体" w:cs="宋体"/>
                <w:b/>
                <w:bCs/>
                <w:kern w:val="0"/>
                <w:szCs w:val="21"/>
              </w:rPr>
              <w:t>14</w:t>
            </w:r>
          </w:p>
        </w:tc>
        <w:tc>
          <w:tcPr>
            <w:tcW w:w="2552" w:type="dxa"/>
            <w:tcBorders>
              <w:top w:val="nil"/>
              <w:left w:val="nil"/>
              <w:bottom w:val="single" w:color="auto" w:sz="4" w:space="0"/>
              <w:right w:val="single" w:color="auto" w:sz="4" w:space="0"/>
            </w:tcBorders>
            <w:shd w:val="clear" w:color="auto" w:fill="auto"/>
            <w:noWrap/>
            <w:vAlign w:val="center"/>
          </w:tcPr>
          <w:p w14:paraId="269061FF">
            <w:pPr>
              <w:widowControl/>
              <w:jc w:val="center"/>
              <w:rPr>
                <w:rFonts w:ascii="宋体" w:hAnsi="宋体" w:cs="宋体"/>
                <w:kern w:val="0"/>
                <w:szCs w:val="21"/>
              </w:rPr>
            </w:pPr>
            <w:r>
              <w:rPr>
                <w:rFonts w:hint="eastAsia" w:ascii="宋体" w:hAnsi="宋体" w:cs="宋体"/>
                <w:kern w:val="0"/>
                <w:szCs w:val="21"/>
              </w:rPr>
              <w:t>531000001/普旭</w:t>
            </w:r>
          </w:p>
        </w:tc>
        <w:tc>
          <w:tcPr>
            <w:tcW w:w="1984" w:type="dxa"/>
            <w:tcBorders>
              <w:top w:val="nil"/>
              <w:left w:val="nil"/>
              <w:bottom w:val="single" w:color="auto" w:sz="4" w:space="0"/>
              <w:right w:val="single" w:color="auto" w:sz="4" w:space="0"/>
            </w:tcBorders>
            <w:shd w:val="clear" w:color="auto" w:fill="auto"/>
            <w:vAlign w:val="center"/>
          </w:tcPr>
          <w:p w14:paraId="404A508B">
            <w:pPr>
              <w:widowControl/>
              <w:jc w:val="center"/>
              <w:rPr>
                <w:rFonts w:ascii="宋体" w:hAnsi="宋体" w:cs="宋体"/>
                <w:color w:val="000000"/>
                <w:kern w:val="0"/>
                <w:szCs w:val="21"/>
              </w:rPr>
            </w:pPr>
            <w:r>
              <w:rPr>
                <w:rFonts w:hint="eastAsia" w:ascii="宋体" w:hAnsi="宋体" w:cs="宋体"/>
                <w:color w:val="000000"/>
                <w:kern w:val="0"/>
                <w:szCs w:val="21"/>
              </w:rPr>
              <w:t>油滤芯</w:t>
            </w:r>
          </w:p>
        </w:tc>
        <w:tc>
          <w:tcPr>
            <w:tcW w:w="567" w:type="dxa"/>
            <w:gridSpan w:val="2"/>
            <w:tcBorders>
              <w:top w:val="nil"/>
              <w:left w:val="nil"/>
              <w:bottom w:val="single" w:color="auto" w:sz="4" w:space="0"/>
              <w:right w:val="single" w:color="auto" w:sz="4" w:space="0"/>
            </w:tcBorders>
            <w:shd w:val="clear" w:color="auto" w:fill="auto"/>
            <w:vAlign w:val="center"/>
          </w:tcPr>
          <w:p w14:paraId="5DB570D4">
            <w:pPr>
              <w:widowControl/>
              <w:jc w:val="center"/>
              <w:rPr>
                <w:rFonts w:ascii="宋体" w:hAnsi="宋体" w:cs="宋体"/>
                <w:color w:val="000000"/>
                <w:kern w:val="0"/>
                <w:szCs w:val="21"/>
              </w:rPr>
            </w:pPr>
            <w:r>
              <w:rPr>
                <w:rFonts w:hint="eastAsia" w:ascii="宋体" w:hAnsi="宋体" w:cs="宋体"/>
                <w:color w:val="000000"/>
                <w:kern w:val="0"/>
                <w:szCs w:val="21"/>
              </w:rPr>
              <w:t>3</w:t>
            </w:r>
          </w:p>
        </w:tc>
        <w:tc>
          <w:tcPr>
            <w:tcW w:w="567" w:type="dxa"/>
            <w:tcBorders>
              <w:top w:val="nil"/>
              <w:left w:val="nil"/>
              <w:bottom w:val="single" w:color="auto" w:sz="4" w:space="0"/>
              <w:right w:val="single" w:color="auto" w:sz="4" w:space="0"/>
            </w:tcBorders>
            <w:shd w:val="clear" w:color="auto" w:fill="auto"/>
            <w:vAlign w:val="center"/>
          </w:tcPr>
          <w:p w14:paraId="279C5971">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6E59F9FB">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726F0A02">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222D7EF0">
        <w:tblPrEx>
          <w:tblCellMar>
            <w:top w:w="0" w:type="dxa"/>
            <w:left w:w="108" w:type="dxa"/>
            <w:bottom w:w="0" w:type="dxa"/>
            <w:right w:w="108" w:type="dxa"/>
          </w:tblCellMar>
        </w:tblPrEx>
        <w:trPr>
          <w:trHeight w:val="570"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71E4E52F">
            <w:pPr>
              <w:widowControl/>
              <w:jc w:val="center"/>
              <w:rPr>
                <w:rFonts w:ascii="宋体" w:hAnsi="宋体" w:cs="宋体"/>
                <w:b/>
                <w:bCs/>
                <w:kern w:val="0"/>
                <w:szCs w:val="21"/>
              </w:rPr>
            </w:pPr>
            <w:r>
              <w:rPr>
                <w:rFonts w:hint="eastAsia" w:ascii="宋体" w:hAnsi="宋体" w:cs="宋体"/>
                <w:b/>
                <w:bCs/>
                <w:kern w:val="0"/>
                <w:szCs w:val="21"/>
              </w:rPr>
              <w:t>15</w:t>
            </w:r>
          </w:p>
        </w:tc>
        <w:tc>
          <w:tcPr>
            <w:tcW w:w="2552" w:type="dxa"/>
            <w:tcBorders>
              <w:top w:val="nil"/>
              <w:left w:val="nil"/>
              <w:bottom w:val="single" w:color="auto" w:sz="4" w:space="0"/>
              <w:right w:val="single" w:color="auto" w:sz="4" w:space="0"/>
            </w:tcBorders>
            <w:shd w:val="clear" w:color="auto" w:fill="auto"/>
            <w:noWrap/>
            <w:vAlign w:val="center"/>
          </w:tcPr>
          <w:p w14:paraId="69A53D78">
            <w:pPr>
              <w:widowControl/>
              <w:jc w:val="center"/>
              <w:rPr>
                <w:rFonts w:ascii="宋体" w:hAnsi="宋体" w:cs="宋体"/>
                <w:kern w:val="0"/>
                <w:szCs w:val="21"/>
              </w:rPr>
            </w:pPr>
            <w:r>
              <w:rPr>
                <w:rFonts w:hint="eastAsia" w:ascii="宋体" w:hAnsi="宋体" w:cs="宋体"/>
                <w:kern w:val="0"/>
                <w:szCs w:val="21"/>
              </w:rPr>
              <w:t>NE389DA/沃克</w:t>
            </w:r>
          </w:p>
        </w:tc>
        <w:tc>
          <w:tcPr>
            <w:tcW w:w="1984" w:type="dxa"/>
            <w:tcBorders>
              <w:top w:val="nil"/>
              <w:left w:val="nil"/>
              <w:bottom w:val="single" w:color="auto" w:sz="4" w:space="0"/>
              <w:right w:val="single" w:color="auto" w:sz="4" w:space="0"/>
            </w:tcBorders>
            <w:shd w:val="clear" w:color="auto" w:fill="auto"/>
            <w:vAlign w:val="center"/>
          </w:tcPr>
          <w:p w14:paraId="40D5724A">
            <w:pPr>
              <w:widowControl/>
              <w:jc w:val="center"/>
              <w:rPr>
                <w:rFonts w:ascii="宋体" w:hAnsi="宋体" w:cs="宋体"/>
                <w:kern w:val="0"/>
                <w:szCs w:val="21"/>
              </w:rPr>
            </w:pPr>
            <w:r>
              <w:rPr>
                <w:rFonts w:hint="eastAsia" w:ascii="宋体" w:hAnsi="宋体" w:cs="宋体"/>
                <w:kern w:val="0"/>
                <w:szCs w:val="21"/>
              </w:rPr>
              <w:t>牙科负压吸吐滤芯</w:t>
            </w:r>
          </w:p>
        </w:tc>
        <w:tc>
          <w:tcPr>
            <w:tcW w:w="567" w:type="dxa"/>
            <w:gridSpan w:val="2"/>
            <w:tcBorders>
              <w:top w:val="nil"/>
              <w:left w:val="nil"/>
              <w:bottom w:val="single" w:color="auto" w:sz="4" w:space="0"/>
              <w:right w:val="single" w:color="auto" w:sz="4" w:space="0"/>
            </w:tcBorders>
            <w:shd w:val="clear" w:color="auto" w:fill="auto"/>
            <w:noWrap/>
            <w:vAlign w:val="center"/>
          </w:tcPr>
          <w:p w14:paraId="6F6087D1">
            <w:pPr>
              <w:widowControl/>
              <w:jc w:val="center"/>
              <w:rPr>
                <w:rFonts w:ascii="宋体" w:hAnsi="宋体" w:cs="宋体"/>
                <w:kern w:val="0"/>
                <w:szCs w:val="21"/>
              </w:rPr>
            </w:pPr>
            <w:r>
              <w:rPr>
                <w:rFonts w:hint="eastAsia" w:ascii="宋体" w:hAnsi="宋体" w:cs="宋体"/>
                <w:kern w:val="0"/>
                <w:szCs w:val="21"/>
              </w:rPr>
              <w:t>1</w:t>
            </w:r>
          </w:p>
        </w:tc>
        <w:tc>
          <w:tcPr>
            <w:tcW w:w="567" w:type="dxa"/>
            <w:tcBorders>
              <w:top w:val="nil"/>
              <w:left w:val="nil"/>
              <w:bottom w:val="single" w:color="auto" w:sz="4" w:space="0"/>
              <w:right w:val="single" w:color="auto" w:sz="4" w:space="0"/>
            </w:tcBorders>
            <w:shd w:val="clear" w:color="auto" w:fill="auto"/>
            <w:noWrap/>
            <w:vAlign w:val="center"/>
          </w:tcPr>
          <w:p w14:paraId="2CBDFF36">
            <w:pPr>
              <w:widowControl/>
              <w:jc w:val="center"/>
              <w:rPr>
                <w:rFonts w:ascii="宋体" w:hAnsi="宋体" w:cs="宋体"/>
                <w:kern w:val="0"/>
                <w:szCs w:val="21"/>
              </w:rPr>
            </w:pPr>
            <w:r>
              <w:rPr>
                <w:rFonts w:hint="eastAsia" w:ascii="宋体" w:hAnsi="宋体" w:cs="宋体"/>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56B68803">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6ED5547E">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7B615B83">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3D921FC8">
            <w:pPr>
              <w:widowControl/>
              <w:jc w:val="center"/>
              <w:rPr>
                <w:rFonts w:ascii="宋体" w:hAnsi="宋体" w:cs="宋体"/>
                <w:b/>
                <w:bCs/>
                <w:kern w:val="0"/>
                <w:szCs w:val="21"/>
              </w:rPr>
            </w:pPr>
            <w:r>
              <w:rPr>
                <w:rFonts w:hint="eastAsia" w:ascii="宋体" w:hAnsi="宋体" w:cs="宋体"/>
                <w:b/>
                <w:bCs/>
                <w:kern w:val="0"/>
                <w:szCs w:val="21"/>
              </w:rPr>
              <w:t>二</w:t>
            </w:r>
          </w:p>
        </w:tc>
        <w:tc>
          <w:tcPr>
            <w:tcW w:w="5670" w:type="dxa"/>
            <w:gridSpan w:val="5"/>
            <w:tcBorders>
              <w:top w:val="single" w:color="auto" w:sz="4" w:space="0"/>
              <w:left w:val="nil"/>
              <w:bottom w:val="single" w:color="auto" w:sz="4" w:space="0"/>
              <w:right w:val="single" w:color="auto" w:sz="4" w:space="0"/>
            </w:tcBorders>
            <w:shd w:val="clear" w:color="auto" w:fill="auto"/>
            <w:noWrap/>
            <w:vAlign w:val="center"/>
          </w:tcPr>
          <w:p w14:paraId="5AD87B2D">
            <w:pPr>
              <w:widowControl/>
              <w:jc w:val="center"/>
              <w:rPr>
                <w:rFonts w:ascii="宋体" w:hAnsi="宋体" w:cs="宋体"/>
                <w:b/>
                <w:bCs/>
                <w:kern w:val="0"/>
                <w:szCs w:val="21"/>
              </w:rPr>
            </w:pPr>
            <w:r>
              <w:rPr>
                <w:rFonts w:hint="eastAsia" w:ascii="宋体" w:hAnsi="宋体" w:cs="宋体"/>
                <w:b/>
                <w:bCs/>
                <w:kern w:val="0"/>
                <w:szCs w:val="21"/>
              </w:rPr>
              <w:t>门诊牙科空气机房2台空压机设备</w:t>
            </w:r>
          </w:p>
        </w:tc>
        <w:tc>
          <w:tcPr>
            <w:tcW w:w="3212" w:type="dxa"/>
            <w:gridSpan w:val="2"/>
            <w:tcBorders>
              <w:top w:val="nil"/>
              <w:left w:val="nil"/>
              <w:bottom w:val="single" w:color="auto" w:sz="4" w:space="0"/>
              <w:right w:val="single" w:color="auto" w:sz="4" w:space="0"/>
            </w:tcBorders>
            <w:shd w:val="clear" w:color="auto" w:fill="auto"/>
            <w:vAlign w:val="center"/>
          </w:tcPr>
          <w:p w14:paraId="776023E3">
            <w:pPr>
              <w:widowControl/>
              <w:jc w:val="center"/>
              <w:rPr>
                <w:rFonts w:ascii="宋体" w:hAnsi="宋体" w:cs="宋体"/>
                <w:kern w:val="0"/>
                <w:szCs w:val="21"/>
              </w:rPr>
            </w:pPr>
            <w:r>
              <w:rPr>
                <w:rFonts w:hint="eastAsia" w:ascii="宋体" w:hAnsi="宋体" w:cs="宋体"/>
                <w:kern w:val="0"/>
                <w:szCs w:val="21"/>
              </w:rPr>
              <w:t>　</w:t>
            </w:r>
          </w:p>
        </w:tc>
      </w:tr>
      <w:tr w14:paraId="7F86ED2E">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1DFF0BDC">
            <w:pPr>
              <w:widowControl/>
              <w:jc w:val="center"/>
              <w:rPr>
                <w:rFonts w:ascii="宋体" w:hAnsi="宋体" w:cs="宋体"/>
                <w:b/>
                <w:bCs/>
                <w:kern w:val="0"/>
                <w:szCs w:val="21"/>
              </w:rPr>
            </w:pPr>
            <w:r>
              <w:rPr>
                <w:rFonts w:hint="eastAsia" w:ascii="宋体" w:hAnsi="宋体" w:cs="宋体"/>
                <w:b/>
                <w:bCs/>
                <w:kern w:val="0"/>
                <w:szCs w:val="21"/>
              </w:rPr>
              <w:t>1</w:t>
            </w:r>
          </w:p>
        </w:tc>
        <w:tc>
          <w:tcPr>
            <w:tcW w:w="2552" w:type="dxa"/>
            <w:tcBorders>
              <w:top w:val="nil"/>
              <w:left w:val="nil"/>
              <w:bottom w:val="single" w:color="auto" w:sz="4" w:space="0"/>
              <w:right w:val="single" w:color="auto" w:sz="4" w:space="0"/>
            </w:tcBorders>
            <w:shd w:val="clear" w:color="auto" w:fill="auto"/>
            <w:vAlign w:val="center"/>
          </w:tcPr>
          <w:p w14:paraId="393C5CE5">
            <w:pPr>
              <w:widowControl/>
              <w:jc w:val="center"/>
              <w:rPr>
                <w:rFonts w:ascii="宋体" w:hAnsi="宋体" w:cs="宋体"/>
                <w:color w:val="000000"/>
                <w:kern w:val="0"/>
                <w:szCs w:val="21"/>
              </w:rPr>
            </w:pPr>
            <w:r>
              <w:rPr>
                <w:rFonts w:hint="eastAsia" w:ascii="宋体" w:hAnsi="宋体" w:cs="宋体"/>
                <w:color w:val="000000"/>
                <w:kern w:val="0"/>
                <w:szCs w:val="21"/>
              </w:rPr>
              <w:t>阿特拉丝配套</w:t>
            </w:r>
          </w:p>
        </w:tc>
        <w:tc>
          <w:tcPr>
            <w:tcW w:w="2211" w:type="dxa"/>
            <w:gridSpan w:val="2"/>
            <w:tcBorders>
              <w:top w:val="nil"/>
              <w:left w:val="nil"/>
              <w:bottom w:val="single" w:color="auto" w:sz="4" w:space="0"/>
              <w:right w:val="single" w:color="auto" w:sz="4" w:space="0"/>
            </w:tcBorders>
            <w:shd w:val="clear" w:color="auto" w:fill="auto"/>
            <w:vAlign w:val="center"/>
          </w:tcPr>
          <w:p w14:paraId="6363634B">
            <w:pPr>
              <w:widowControl/>
              <w:jc w:val="center"/>
              <w:rPr>
                <w:rFonts w:ascii="宋体" w:hAnsi="宋体" w:cs="宋体"/>
                <w:color w:val="000000"/>
                <w:kern w:val="0"/>
                <w:szCs w:val="21"/>
              </w:rPr>
            </w:pPr>
            <w:r>
              <w:rPr>
                <w:rFonts w:hint="eastAsia" w:ascii="宋体" w:hAnsi="宋体" w:cs="宋体"/>
                <w:color w:val="000000"/>
                <w:kern w:val="0"/>
                <w:szCs w:val="21"/>
              </w:rPr>
              <w:t>空气过滤器</w:t>
            </w:r>
          </w:p>
        </w:tc>
        <w:tc>
          <w:tcPr>
            <w:tcW w:w="340" w:type="dxa"/>
            <w:tcBorders>
              <w:top w:val="nil"/>
              <w:left w:val="nil"/>
              <w:bottom w:val="single" w:color="auto" w:sz="4" w:space="0"/>
              <w:right w:val="single" w:color="auto" w:sz="4" w:space="0"/>
            </w:tcBorders>
            <w:shd w:val="clear" w:color="auto" w:fill="auto"/>
            <w:vAlign w:val="center"/>
          </w:tcPr>
          <w:p w14:paraId="561937A8">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567" w:type="dxa"/>
            <w:tcBorders>
              <w:top w:val="nil"/>
              <w:left w:val="nil"/>
              <w:bottom w:val="single" w:color="auto" w:sz="4" w:space="0"/>
              <w:right w:val="single" w:color="auto" w:sz="4" w:space="0"/>
            </w:tcBorders>
            <w:shd w:val="clear" w:color="auto" w:fill="auto"/>
            <w:vAlign w:val="center"/>
          </w:tcPr>
          <w:p w14:paraId="50E57820">
            <w:pPr>
              <w:widowControl/>
              <w:jc w:val="center"/>
              <w:rPr>
                <w:rFonts w:ascii="宋体" w:hAnsi="宋体" w:cs="宋体"/>
                <w:color w:val="000000"/>
                <w:kern w:val="0"/>
                <w:szCs w:val="21"/>
              </w:rPr>
            </w:pPr>
            <w:r>
              <w:rPr>
                <w:rFonts w:hint="eastAsia" w:ascii="宋体" w:hAnsi="宋体" w:cs="宋体"/>
                <w:color w:val="000000"/>
                <w:kern w:val="0"/>
                <w:szCs w:val="21"/>
              </w:rPr>
              <w:t>只</w:t>
            </w:r>
          </w:p>
        </w:tc>
        <w:tc>
          <w:tcPr>
            <w:tcW w:w="426" w:type="dxa"/>
            <w:tcBorders>
              <w:top w:val="nil"/>
              <w:left w:val="nil"/>
              <w:bottom w:val="single" w:color="auto" w:sz="4" w:space="0"/>
              <w:right w:val="single" w:color="auto" w:sz="4" w:space="0"/>
            </w:tcBorders>
            <w:shd w:val="clear" w:color="auto" w:fill="auto"/>
            <w:noWrap/>
            <w:vAlign w:val="center"/>
          </w:tcPr>
          <w:p w14:paraId="4ABC4A8A">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094E1549">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0907CB94">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505192E0">
            <w:pPr>
              <w:widowControl/>
              <w:jc w:val="center"/>
              <w:rPr>
                <w:rFonts w:ascii="宋体" w:hAnsi="宋体" w:cs="宋体"/>
                <w:b/>
                <w:bCs/>
                <w:kern w:val="0"/>
                <w:szCs w:val="21"/>
              </w:rPr>
            </w:pPr>
            <w:r>
              <w:rPr>
                <w:rFonts w:hint="eastAsia" w:ascii="宋体" w:hAnsi="宋体" w:cs="宋体"/>
                <w:b/>
                <w:bCs/>
                <w:kern w:val="0"/>
                <w:szCs w:val="21"/>
              </w:rPr>
              <w:t>2</w:t>
            </w:r>
          </w:p>
        </w:tc>
        <w:tc>
          <w:tcPr>
            <w:tcW w:w="2552" w:type="dxa"/>
            <w:tcBorders>
              <w:top w:val="nil"/>
              <w:left w:val="nil"/>
              <w:bottom w:val="single" w:color="auto" w:sz="4" w:space="0"/>
              <w:right w:val="single" w:color="auto" w:sz="4" w:space="0"/>
            </w:tcBorders>
            <w:shd w:val="clear" w:color="auto" w:fill="auto"/>
            <w:vAlign w:val="center"/>
          </w:tcPr>
          <w:p w14:paraId="17AD9257">
            <w:pPr>
              <w:widowControl/>
              <w:jc w:val="center"/>
              <w:rPr>
                <w:rFonts w:ascii="宋体" w:hAnsi="宋体" w:cs="宋体"/>
                <w:color w:val="000000"/>
                <w:kern w:val="0"/>
                <w:szCs w:val="21"/>
              </w:rPr>
            </w:pPr>
            <w:r>
              <w:rPr>
                <w:rFonts w:hint="eastAsia" w:ascii="宋体" w:hAnsi="宋体" w:cs="宋体"/>
                <w:color w:val="000000"/>
                <w:kern w:val="0"/>
                <w:szCs w:val="21"/>
              </w:rPr>
              <w:t>阿特拉丝配套</w:t>
            </w:r>
          </w:p>
        </w:tc>
        <w:tc>
          <w:tcPr>
            <w:tcW w:w="2211" w:type="dxa"/>
            <w:gridSpan w:val="2"/>
            <w:tcBorders>
              <w:top w:val="nil"/>
              <w:left w:val="nil"/>
              <w:bottom w:val="single" w:color="auto" w:sz="4" w:space="0"/>
              <w:right w:val="single" w:color="auto" w:sz="4" w:space="0"/>
            </w:tcBorders>
            <w:shd w:val="clear" w:color="auto" w:fill="auto"/>
            <w:vAlign w:val="center"/>
          </w:tcPr>
          <w:p w14:paraId="7BE9611C">
            <w:pPr>
              <w:widowControl/>
              <w:jc w:val="center"/>
              <w:rPr>
                <w:rFonts w:ascii="宋体" w:hAnsi="宋体" w:cs="宋体"/>
                <w:color w:val="000000"/>
                <w:kern w:val="0"/>
                <w:szCs w:val="21"/>
              </w:rPr>
            </w:pPr>
            <w:r>
              <w:rPr>
                <w:rFonts w:hint="eastAsia" w:ascii="宋体" w:hAnsi="宋体" w:cs="宋体"/>
                <w:color w:val="000000"/>
                <w:kern w:val="0"/>
                <w:szCs w:val="21"/>
              </w:rPr>
              <w:t>油过滤器</w:t>
            </w:r>
          </w:p>
        </w:tc>
        <w:tc>
          <w:tcPr>
            <w:tcW w:w="340" w:type="dxa"/>
            <w:tcBorders>
              <w:top w:val="nil"/>
              <w:left w:val="nil"/>
              <w:bottom w:val="single" w:color="auto" w:sz="4" w:space="0"/>
              <w:right w:val="single" w:color="auto" w:sz="4" w:space="0"/>
            </w:tcBorders>
            <w:shd w:val="clear" w:color="auto" w:fill="auto"/>
            <w:vAlign w:val="center"/>
          </w:tcPr>
          <w:p w14:paraId="64F7F9C1">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567" w:type="dxa"/>
            <w:tcBorders>
              <w:top w:val="nil"/>
              <w:left w:val="nil"/>
              <w:bottom w:val="single" w:color="auto" w:sz="4" w:space="0"/>
              <w:right w:val="single" w:color="auto" w:sz="4" w:space="0"/>
            </w:tcBorders>
            <w:shd w:val="clear" w:color="auto" w:fill="auto"/>
            <w:vAlign w:val="center"/>
          </w:tcPr>
          <w:p w14:paraId="05D55F98">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12828438">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4A2A0417">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74B308A3">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40327A20">
            <w:pPr>
              <w:widowControl/>
              <w:jc w:val="center"/>
              <w:rPr>
                <w:rFonts w:ascii="宋体" w:hAnsi="宋体" w:cs="宋体"/>
                <w:b/>
                <w:bCs/>
                <w:kern w:val="0"/>
                <w:szCs w:val="21"/>
              </w:rPr>
            </w:pPr>
            <w:r>
              <w:rPr>
                <w:rFonts w:hint="eastAsia" w:ascii="宋体" w:hAnsi="宋体" w:cs="宋体"/>
                <w:b/>
                <w:bCs/>
                <w:kern w:val="0"/>
                <w:szCs w:val="21"/>
              </w:rPr>
              <w:t>3</w:t>
            </w:r>
          </w:p>
        </w:tc>
        <w:tc>
          <w:tcPr>
            <w:tcW w:w="2552" w:type="dxa"/>
            <w:tcBorders>
              <w:top w:val="nil"/>
              <w:left w:val="nil"/>
              <w:bottom w:val="single" w:color="auto" w:sz="4" w:space="0"/>
              <w:right w:val="single" w:color="auto" w:sz="4" w:space="0"/>
            </w:tcBorders>
            <w:shd w:val="clear" w:color="auto" w:fill="auto"/>
            <w:vAlign w:val="center"/>
          </w:tcPr>
          <w:p w14:paraId="38BEDB39">
            <w:pPr>
              <w:widowControl/>
              <w:jc w:val="center"/>
              <w:rPr>
                <w:rFonts w:ascii="宋体" w:hAnsi="宋体" w:cs="宋体"/>
                <w:color w:val="000000"/>
                <w:kern w:val="0"/>
                <w:szCs w:val="21"/>
              </w:rPr>
            </w:pPr>
            <w:r>
              <w:rPr>
                <w:rFonts w:hint="eastAsia" w:ascii="宋体" w:hAnsi="宋体" w:cs="宋体"/>
                <w:color w:val="000000"/>
                <w:kern w:val="0"/>
                <w:szCs w:val="21"/>
              </w:rPr>
              <w:t>阿特拉丝配套</w:t>
            </w:r>
          </w:p>
        </w:tc>
        <w:tc>
          <w:tcPr>
            <w:tcW w:w="2211" w:type="dxa"/>
            <w:gridSpan w:val="2"/>
            <w:tcBorders>
              <w:top w:val="nil"/>
              <w:left w:val="nil"/>
              <w:bottom w:val="single" w:color="auto" w:sz="4" w:space="0"/>
              <w:right w:val="single" w:color="auto" w:sz="4" w:space="0"/>
            </w:tcBorders>
            <w:shd w:val="clear" w:color="auto" w:fill="auto"/>
            <w:vAlign w:val="center"/>
          </w:tcPr>
          <w:p w14:paraId="17FDC1DF">
            <w:pPr>
              <w:widowControl/>
              <w:jc w:val="center"/>
              <w:rPr>
                <w:rFonts w:ascii="宋体" w:hAnsi="宋体" w:cs="宋体"/>
                <w:color w:val="000000"/>
                <w:kern w:val="0"/>
                <w:szCs w:val="21"/>
              </w:rPr>
            </w:pPr>
            <w:r>
              <w:rPr>
                <w:rFonts w:hint="eastAsia" w:ascii="宋体" w:hAnsi="宋体" w:cs="宋体"/>
                <w:color w:val="000000"/>
                <w:kern w:val="0"/>
                <w:szCs w:val="21"/>
              </w:rPr>
              <w:t>油分离器</w:t>
            </w:r>
          </w:p>
        </w:tc>
        <w:tc>
          <w:tcPr>
            <w:tcW w:w="340" w:type="dxa"/>
            <w:tcBorders>
              <w:top w:val="nil"/>
              <w:left w:val="nil"/>
              <w:bottom w:val="single" w:color="auto" w:sz="4" w:space="0"/>
              <w:right w:val="single" w:color="auto" w:sz="4" w:space="0"/>
            </w:tcBorders>
            <w:shd w:val="clear" w:color="auto" w:fill="auto"/>
            <w:vAlign w:val="center"/>
          </w:tcPr>
          <w:p w14:paraId="2FF8E6A9">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567" w:type="dxa"/>
            <w:tcBorders>
              <w:top w:val="nil"/>
              <w:left w:val="nil"/>
              <w:bottom w:val="single" w:color="auto" w:sz="4" w:space="0"/>
              <w:right w:val="single" w:color="auto" w:sz="4" w:space="0"/>
            </w:tcBorders>
            <w:shd w:val="clear" w:color="auto" w:fill="auto"/>
            <w:vAlign w:val="center"/>
          </w:tcPr>
          <w:p w14:paraId="037B4267">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432FD2B7">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533A08A8">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68028198">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6F62A59A">
            <w:pPr>
              <w:widowControl/>
              <w:jc w:val="center"/>
              <w:rPr>
                <w:rFonts w:ascii="宋体" w:hAnsi="宋体" w:cs="宋体"/>
                <w:b/>
                <w:bCs/>
                <w:kern w:val="0"/>
                <w:szCs w:val="21"/>
              </w:rPr>
            </w:pPr>
            <w:r>
              <w:rPr>
                <w:rFonts w:hint="eastAsia" w:ascii="宋体" w:hAnsi="宋体" w:cs="宋体"/>
                <w:b/>
                <w:bCs/>
                <w:kern w:val="0"/>
                <w:szCs w:val="21"/>
              </w:rPr>
              <w:t>4</w:t>
            </w:r>
          </w:p>
        </w:tc>
        <w:tc>
          <w:tcPr>
            <w:tcW w:w="2552" w:type="dxa"/>
            <w:tcBorders>
              <w:top w:val="nil"/>
              <w:left w:val="nil"/>
              <w:bottom w:val="single" w:color="auto" w:sz="4" w:space="0"/>
              <w:right w:val="single" w:color="auto" w:sz="4" w:space="0"/>
            </w:tcBorders>
            <w:shd w:val="clear" w:color="auto" w:fill="auto"/>
            <w:vAlign w:val="center"/>
          </w:tcPr>
          <w:p w14:paraId="5D863BC9">
            <w:pPr>
              <w:widowControl/>
              <w:jc w:val="center"/>
              <w:rPr>
                <w:rFonts w:ascii="宋体" w:hAnsi="宋体" w:cs="宋体"/>
                <w:color w:val="000000"/>
                <w:kern w:val="0"/>
                <w:szCs w:val="21"/>
              </w:rPr>
            </w:pPr>
            <w:r>
              <w:rPr>
                <w:rFonts w:hint="eastAsia" w:ascii="宋体" w:hAnsi="宋体" w:cs="宋体"/>
                <w:color w:val="000000"/>
                <w:kern w:val="0"/>
                <w:szCs w:val="21"/>
              </w:rPr>
              <w:t>阿特拉丝配套</w:t>
            </w:r>
          </w:p>
        </w:tc>
        <w:tc>
          <w:tcPr>
            <w:tcW w:w="2211" w:type="dxa"/>
            <w:gridSpan w:val="2"/>
            <w:tcBorders>
              <w:top w:val="nil"/>
              <w:left w:val="nil"/>
              <w:bottom w:val="single" w:color="auto" w:sz="4" w:space="0"/>
              <w:right w:val="single" w:color="auto" w:sz="4" w:space="0"/>
            </w:tcBorders>
            <w:shd w:val="clear" w:color="auto" w:fill="auto"/>
            <w:vAlign w:val="center"/>
          </w:tcPr>
          <w:p w14:paraId="167DAC8F">
            <w:pPr>
              <w:widowControl/>
              <w:jc w:val="center"/>
              <w:rPr>
                <w:rFonts w:ascii="宋体" w:hAnsi="宋体" w:cs="宋体"/>
                <w:color w:val="000000"/>
                <w:kern w:val="0"/>
                <w:szCs w:val="21"/>
              </w:rPr>
            </w:pPr>
            <w:r>
              <w:rPr>
                <w:rFonts w:hint="eastAsia" w:ascii="宋体" w:hAnsi="宋体" w:cs="宋体"/>
                <w:color w:val="000000"/>
                <w:kern w:val="0"/>
                <w:szCs w:val="21"/>
              </w:rPr>
              <w:t>专用润滑油</w:t>
            </w:r>
          </w:p>
        </w:tc>
        <w:tc>
          <w:tcPr>
            <w:tcW w:w="340" w:type="dxa"/>
            <w:tcBorders>
              <w:top w:val="nil"/>
              <w:left w:val="nil"/>
              <w:bottom w:val="single" w:color="auto" w:sz="4" w:space="0"/>
              <w:right w:val="single" w:color="auto" w:sz="4" w:space="0"/>
            </w:tcBorders>
            <w:shd w:val="clear" w:color="auto" w:fill="auto"/>
            <w:vAlign w:val="center"/>
          </w:tcPr>
          <w:p w14:paraId="1A33928D">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567" w:type="dxa"/>
            <w:tcBorders>
              <w:top w:val="nil"/>
              <w:left w:val="nil"/>
              <w:bottom w:val="single" w:color="auto" w:sz="4" w:space="0"/>
              <w:right w:val="single" w:color="auto" w:sz="4" w:space="0"/>
            </w:tcBorders>
            <w:shd w:val="clear" w:color="auto" w:fill="auto"/>
            <w:vAlign w:val="center"/>
          </w:tcPr>
          <w:p w14:paraId="522C0D74">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0B1A3B85">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685D16E0">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782ABA7D">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33998AEC">
            <w:pPr>
              <w:widowControl/>
              <w:jc w:val="center"/>
              <w:rPr>
                <w:rFonts w:ascii="宋体" w:hAnsi="宋体" w:cs="宋体"/>
                <w:b/>
                <w:bCs/>
                <w:kern w:val="0"/>
                <w:szCs w:val="21"/>
              </w:rPr>
            </w:pPr>
            <w:r>
              <w:rPr>
                <w:rFonts w:hint="eastAsia" w:ascii="宋体" w:hAnsi="宋体" w:cs="宋体"/>
                <w:b/>
                <w:bCs/>
                <w:kern w:val="0"/>
                <w:szCs w:val="21"/>
              </w:rPr>
              <w:t>5</w:t>
            </w:r>
          </w:p>
        </w:tc>
        <w:tc>
          <w:tcPr>
            <w:tcW w:w="2552" w:type="dxa"/>
            <w:tcBorders>
              <w:top w:val="nil"/>
              <w:left w:val="nil"/>
              <w:bottom w:val="single" w:color="auto" w:sz="4" w:space="0"/>
              <w:right w:val="single" w:color="auto" w:sz="4" w:space="0"/>
            </w:tcBorders>
            <w:shd w:val="clear" w:color="auto" w:fill="auto"/>
            <w:vAlign w:val="center"/>
          </w:tcPr>
          <w:p w14:paraId="6D2EA8B9">
            <w:pPr>
              <w:widowControl/>
              <w:jc w:val="center"/>
              <w:rPr>
                <w:rFonts w:ascii="宋体" w:hAnsi="宋体" w:cs="宋体"/>
                <w:color w:val="000000"/>
                <w:kern w:val="0"/>
                <w:szCs w:val="21"/>
              </w:rPr>
            </w:pPr>
            <w:r>
              <w:rPr>
                <w:rFonts w:hint="eastAsia" w:ascii="宋体" w:hAnsi="宋体" w:cs="宋体"/>
                <w:color w:val="000000"/>
                <w:kern w:val="0"/>
                <w:szCs w:val="21"/>
              </w:rPr>
              <w:t>阿特拉丝配套</w:t>
            </w:r>
          </w:p>
        </w:tc>
        <w:tc>
          <w:tcPr>
            <w:tcW w:w="2211" w:type="dxa"/>
            <w:gridSpan w:val="2"/>
            <w:tcBorders>
              <w:top w:val="nil"/>
              <w:left w:val="nil"/>
              <w:bottom w:val="single" w:color="auto" w:sz="4" w:space="0"/>
              <w:right w:val="single" w:color="auto" w:sz="4" w:space="0"/>
            </w:tcBorders>
            <w:shd w:val="clear" w:color="auto" w:fill="auto"/>
            <w:vAlign w:val="center"/>
          </w:tcPr>
          <w:p w14:paraId="79CD9EF6">
            <w:pPr>
              <w:widowControl/>
              <w:jc w:val="center"/>
              <w:rPr>
                <w:rFonts w:ascii="宋体" w:hAnsi="宋体" w:cs="宋体"/>
                <w:color w:val="000000"/>
                <w:kern w:val="0"/>
                <w:szCs w:val="21"/>
              </w:rPr>
            </w:pPr>
            <w:r>
              <w:rPr>
                <w:rFonts w:hint="eastAsia" w:ascii="宋体" w:hAnsi="宋体" w:cs="宋体"/>
                <w:color w:val="000000"/>
                <w:kern w:val="0"/>
                <w:szCs w:val="21"/>
              </w:rPr>
              <w:t xml:space="preserve">管道滤芯 </w:t>
            </w:r>
          </w:p>
        </w:tc>
        <w:tc>
          <w:tcPr>
            <w:tcW w:w="340" w:type="dxa"/>
            <w:tcBorders>
              <w:top w:val="nil"/>
              <w:left w:val="nil"/>
              <w:bottom w:val="single" w:color="auto" w:sz="4" w:space="0"/>
              <w:right w:val="single" w:color="auto" w:sz="4" w:space="0"/>
            </w:tcBorders>
            <w:shd w:val="clear" w:color="auto" w:fill="auto"/>
            <w:vAlign w:val="center"/>
          </w:tcPr>
          <w:p w14:paraId="261A774D">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567" w:type="dxa"/>
            <w:tcBorders>
              <w:top w:val="nil"/>
              <w:left w:val="nil"/>
              <w:bottom w:val="single" w:color="auto" w:sz="4" w:space="0"/>
              <w:right w:val="single" w:color="auto" w:sz="4" w:space="0"/>
            </w:tcBorders>
            <w:shd w:val="clear" w:color="auto" w:fill="auto"/>
            <w:vAlign w:val="center"/>
          </w:tcPr>
          <w:p w14:paraId="734567C0">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648D173B">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5587A6D3">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118630FB">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5447975A">
            <w:pPr>
              <w:widowControl/>
              <w:jc w:val="center"/>
              <w:rPr>
                <w:rFonts w:ascii="宋体" w:hAnsi="宋体" w:cs="宋体"/>
                <w:b/>
                <w:bCs/>
                <w:kern w:val="0"/>
                <w:szCs w:val="21"/>
              </w:rPr>
            </w:pPr>
            <w:r>
              <w:rPr>
                <w:rFonts w:hint="eastAsia" w:ascii="宋体" w:hAnsi="宋体" w:cs="宋体"/>
                <w:b/>
                <w:bCs/>
                <w:kern w:val="0"/>
                <w:szCs w:val="21"/>
              </w:rPr>
              <w:t>6</w:t>
            </w:r>
          </w:p>
        </w:tc>
        <w:tc>
          <w:tcPr>
            <w:tcW w:w="2552" w:type="dxa"/>
            <w:tcBorders>
              <w:top w:val="nil"/>
              <w:left w:val="nil"/>
              <w:bottom w:val="single" w:color="auto" w:sz="4" w:space="0"/>
              <w:right w:val="single" w:color="auto" w:sz="4" w:space="0"/>
            </w:tcBorders>
            <w:shd w:val="clear" w:color="auto" w:fill="auto"/>
            <w:vAlign w:val="center"/>
          </w:tcPr>
          <w:p w14:paraId="6CB355FF">
            <w:pPr>
              <w:widowControl/>
              <w:jc w:val="center"/>
              <w:rPr>
                <w:rFonts w:ascii="宋体" w:hAnsi="宋体" w:cs="宋体"/>
                <w:color w:val="000000"/>
                <w:kern w:val="0"/>
                <w:szCs w:val="21"/>
              </w:rPr>
            </w:pPr>
            <w:r>
              <w:rPr>
                <w:rFonts w:hint="eastAsia" w:ascii="宋体" w:hAnsi="宋体" w:cs="宋体"/>
                <w:color w:val="000000"/>
                <w:kern w:val="0"/>
                <w:szCs w:val="21"/>
              </w:rPr>
              <w:t>阿特拉丝配套</w:t>
            </w:r>
          </w:p>
        </w:tc>
        <w:tc>
          <w:tcPr>
            <w:tcW w:w="2211" w:type="dxa"/>
            <w:gridSpan w:val="2"/>
            <w:tcBorders>
              <w:top w:val="nil"/>
              <w:left w:val="nil"/>
              <w:bottom w:val="single" w:color="auto" w:sz="4" w:space="0"/>
              <w:right w:val="single" w:color="auto" w:sz="4" w:space="0"/>
            </w:tcBorders>
            <w:shd w:val="clear" w:color="auto" w:fill="auto"/>
            <w:vAlign w:val="center"/>
          </w:tcPr>
          <w:p w14:paraId="0245EEC7">
            <w:pPr>
              <w:widowControl/>
              <w:jc w:val="center"/>
              <w:rPr>
                <w:rFonts w:ascii="宋体" w:hAnsi="宋体" w:cs="宋体"/>
                <w:color w:val="000000"/>
                <w:kern w:val="0"/>
                <w:szCs w:val="21"/>
              </w:rPr>
            </w:pPr>
            <w:r>
              <w:rPr>
                <w:rFonts w:hint="eastAsia" w:ascii="宋体" w:hAnsi="宋体" w:cs="宋体"/>
                <w:color w:val="000000"/>
                <w:kern w:val="0"/>
                <w:szCs w:val="21"/>
              </w:rPr>
              <w:t xml:space="preserve">管道滤芯 </w:t>
            </w:r>
          </w:p>
        </w:tc>
        <w:tc>
          <w:tcPr>
            <w:tcW w:w="340" w:type="dxa"/>
            <w:tcBorders>
              <w:top w:val="nil"/>
              <w:left w:val="nil"/>
              <w:bottom w:val="single" w:color="auto" w:sz="4" w:space="0"/>
              <w:right w:val="single" w:color="auto" w:sz="4" w:space="0"/>
            </w:tcBorders>
            <w:shd w:val="clear" w:color="auto" w:fill="auto"/>
            <w:vAlign w:val="center"/>
          </w:tcPr>
          <w:p w14:paraId="0FC4170E">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567" w:type="dxa"/>
            <w:tcBorders>
              <w:top w:val="nil"/>
              <w:left w:val="nil"/>
              <w:bottom w:val="single" w:color="auto" w:sz="4" w:space="0"/>
              <w:right w:val="single" w:color="auto" w:sz="4" w:space="0"/>
            </w:tcBorders>
            <w:shd w:val="clear" w:color="auto" w:fill="auto"/>
            <w:vAlign w:val="center"/>
          </w:tcPr>
          <w:p w14:paraId="1EB5F491">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6A5225DA">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56F9E630">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40B061FF">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5480251F">
            <w:pPr>
              <w:widowControl/>
              <w:jc w:val="center"/>
              <w:rPr>
                <w:rFonts w:ascii="宋体" w:hAnsi="宋体" w:cs="宋体"/>
                <w:b/>
                <w:bCs/>
                <w:kern w:val="0"/>
                <w:szCs w:val="21"/>
              </w:rPr>
            </w:pPr>
            <w:r>
              <w:rPr>
                <w:rFonts w:hint="eastAsia" w:ascii="宋体" w:hAnsi="宋体" w:cs="宋体"/>
                <w:b/>
                <w:bCs/>
                <w:kern w:val="0"/>
                <w:szCs w:val="21"/>
              </w:rPr>
              <w:t>7</w:t>
            </w:r>
          </w:p>
        </w:tc>
        <w:tc>
          <w:tcPr>
            <w:tcW w:w="2552" w:type="dxa"/>
            <w:tcBorders>
              <w:top w:val="nil"/>
              <w:left w:val="nil"/>
              <w:bottom w:val="single" w:color="auto" w:sz="4" w:space="0"/>
              <w:right w:val="single" w:color="auto" w:sz="4" w:space="0"/>
            </w:tcBorders>
            <w:shd w:val="clear" w:color="auto" w:fill="auto"/>
            <w:vAlign w:val="center"/>
          </w:tcPr>
          <w:p w14:paraId="6057EBCC">
            <w:pPr>
              <w:widowControl/>
              <w:jc w:val="center"/>
              <w:rPr>
                <w:rFonts w:ascii="宋体" w:hAnsi="宋体" w:cs="宋体"/>
                <w:color w:val="000000"/>
                <w:kern w:val="0"/>
                <w:szCs w:val="21"/>
              </w:rPr>
            </w:pPr>
            <w:r>
              <w:rPr>
                <w:rFonts w:hint="eastAsia" w:ascii="宋体" w:hAnsi="宋体" w:cs="宋体"/>
                <w:color w:val="000000"/>
                <w:kern w:val="0"/>
                <w:szCs w:val="21"/>
              </w:rPr>
              <w:t>阿特拉丝配套</w:t>
            </w:r>
          </w:p>
        </w:tc>
        <w:tc>
          <w:tcPr>
            <w:tcW w:w="2211" w:type="dxa"/>
            <w:gridSpan w:val="2"/>
            <w:tcBorders>
              <w:top w:val="nil"/>
              <w:left w:val="nil"/>
              <w:bottom w:val="single" w:color="auto" w:sz="4" w:space="0"/>
              <w:right w:val="single" w:color="auto" w:sz="4" w:space="0"/>
            </w:tcBorders>
            <w:shd w:val="clear" w:color="auto" w:fill="auto"/>
            <w:vAlign w:val="center"/>
          </w:tcPr>
          <w:p w14:paraId="58BFD5B2">
            <w:pPr>
              <w:widowControl/>
              <w:jc w:val="center"/>
              <w:rPr>
                <w:rFonts w:ascii="宋体" w:hAnsi="宋体" w:cs="宋体"/>
                <w:color w:val="000000"/>
                <w:kern w:val="0"/>
                <w:szCs w:val="21"/>
              </w:rPr>
            </w:pPr>
            <w:r>
              <w:rPr>
                <w:rFonts w:hint="eastAsia" w:ascii="宋体" w:hAnsi="宋体" w:cs="宋体"/>
                <w:color w:val="000000"/>
                <w:kern w:val="0"/>
                <w:szCs w:val="21"/>
              </w:rPr>
              <w:t xml:space="preserve">管道滤芯 </w:t>
            </w:r>
          </w:p>
        </w:tc>
        <w:tc>
          <w:tcPr>
            <w:tcW w:w="340" w:type="dxa"/>
            <w:tcBorders>
              <w:top w:val="nil"/>
              <w:left w:val="nil"/>
              <w:bottom w:val="single" w:color="auto" w:sz="4" w:space="0"/>
              <w:right w:val="single" w:color="auto" w:sz="4" w:space="0"/>
            </w:tcBorders>
            <w:shd w:val="clear" w:color="auto" w:fill="auto"/>
            <w:vAlign w:val="center"/>
          </w:tcPr>
          <w:p w14:paraId="7AF37CF2">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567" w:type="dxa"/>
            <w:tcBorders>
              <w:top w:val="nil"/>
              <w:left w:val="nil"/>
              <w:bottom w:val="single" w:color="auto" w:sz="4" w:space="0"/>
              <w:right w:val="single" w:color="auto" w:sz="4" w:space="0"/>
            </w:tcBorders>
            <w:shd w:val="clear" w:color="auto" w:fill="auto"/>
            <w:vAlign w:val="center"/>
          </w:tcPr>
          <w:p w14:paraId="137762A3">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5A9875AE">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30994FF6">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2B0FFB64">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67D91A1E">
            <w:pPr>
              <w:widowControl/>
              <w:jc w:val="center"/>
              <w:rPr>
                <w:rFonts w:ascii="宋体" w:hAnsi="宋体" w:cs="宋体"/>
                <w:b/>
                <w:bCs/>
                <w:kern w:val="0"/>
                <w:szCs w:val="21"/>
              </w:rPr>
            </w:pPr>
            <w:r>
              <w:rPr>
                <w:rFonts w:hint="eastAsia" w:ascii="宋体" w:hAnsi="宋体" w:cs="宋体"/>
                <w:b/>
                <w:bCs/>
                <w:kern w:val="0"/>
                <w:szCs w:val="21"/>
              </w:rPr>
              <w:t>8</w:t>
            </w:r>
          </w:p>
        </w:tc>
        <w:tc>
          <w:tcPr>
            <w:tcW w:w="2552" w:type="dxa"/>
            <w:tcBorders>
              <w:top w:val="nil"/>
              <w:left w:val="nil"/>
              <w:bottom w:val="single" w:color="auto" w:sz="4" w:space="0"/>
              <w:right w:val="single" w:color="auto" w:sz="4" w:space="0"/>
            </w:tcBorders>
            <w:shd w:val="clear" w:color="auto" w:fill="auto"/>
            <w:vAlign w:val="center"/>
          </w:tcPr>
          <w:p w14:paraId="28B1A754">
            <w:pPr>
              <w:widowControl/>
              <w:jc w:val="center"/>
              <w:rPr>
                <w:rFonts w:ascii="宋体" w:hAnsi="宋体" w:cs="宋体"/>
                <w:color w:val="000000"/>
                <w:kern w:val="0"/>
                <w:szCs w:val="21"/>
              </w:rPr>
            </w:pPr>
            <w:r>
              <w:rPr>
                <w:rFonts w:hint="eastAsia" w:ascii="宋体" w:hAnsi="宋体" w:cs="宋体"/>
                <w:color w:val="000000"/>
                <w:kern w:val="0"/>
                <w:szCs w:val="21"/>
              </w:rPr>
              <w:t>阿特拉丝配套</w:t>
            </w:r>
          </w:p>
        </w:tc>
        <w:tc>
          <w:tcPr>
            <w:tcW w:w="2211" w:type="dxa"/>
            <w:gridSpan w:val="2"/>
            <w:tcBorders>
              <w:top w:val="nil"/>
              <w:left w:val="nil"/>
              <w:bottom w:val="single" w:color="auto" w:sz="4" w:space="0"/>
              <w:right w:val="single" w:color="auto" w:sz="4" w:space="0"/>
            </w:tcBorders>
            <w:shd w:val="clear" w:color="auto" w:fill="auto"/>
            <w:vAlign w:val="center"/>
          </w:tcPr>
          <w:p w14:paraId="30E83C77">
            <w:pPr>
              <w:widowControl/>
              <w:jc w:val="center"/>
              <w:rPr>
                <w:rFonts w:ascii="宋体" w:hAnsi="宋体" w:cs="宋体"/>
                <w:color w:val="000000"/>
                <w:kern w:val="0"/>
                <w:szCs w:val="21"/>
              </w:rPr>
            </w:pPr>
            <w:r>
              <w:rPr>
                <w:rFonts w:hint="eastAsia" w:ascii="宋体" w:hAnsi="宋体" w:cs="宋体"/>
                <w:color w:val="000000"/>
                <w:kern w:val="0"/>
                <w:szCs w:val="21"/>
              </w:rPr>
              <w:t>皮带</w:t>
            </w:r>
          </w:p>
        </w:tc>
        <w:tc>
          <w:tcPr>
            <w:tcW w:w="340" w:type="dxa"/>
            <w:tcBorders>
              <w:top w:val="nil"/>
              <w:left w:val="nil"/>
              <w:bottom w:val="single" w:color="auto" w:sz="4" w:space="0"/>
              <w:right w:val="single" w:color="auto" w:sz="4" w:space="0"/>
            </w:tcBorders>
            <w:shd w:val="clear" w:color="auto" w:fill="auto"/>
            <w:vAlign w:val="center"/>
          </w:tcPr>
          <w:p w14:paraId="3B9DF139">
            <w:pPr>
              <w:widowControl/>
              <w:jc w:val="center"/>
              <w:rPr>
                <w:rFonts w:ascii="宋体" w:hAnsi="宋体" w:cs="宋体"/>
                <w:color w:val="000000"/>
                <w:kern w:val="0"/>
                <w:szCs w:val="21"/>
              </w:rPr>
            </w:pPr>
            <w:r>
              <w:rPr>
                <w:rFonts w:hint="eastAsia" w:ascii="宋体" w:hAnsi="宋体" w:cs="宋体"/>
                <w:color w:val="000000"/>
                <w:kern w:val="0"/>
                <w:szCs w:val="21"/>
              </w:rPr>
              <w:t>4</w:t>
            </w:r>
          </w:p>
        </w:tc>
        <w:tc>
          <w:tcPr>
            <w:tcW w:w="567" w:type="dxa"/>
            <w:tcBorders>
              <w:top w:val="nil"/>
              <w:left w:val="nil"/>
              <w:bottom w:val="single" w:color="auto" w:sz="4" w:space="0"/>
              <w:right w:val="single" w:color="auto" w:sz="4" w:space="0"/>
            </w:tcBorders>
            <w:shd w:val="clear" w:color="auto" w:fill="auto"/>
            <w:vAlign w:val="center"/>
          </w:tcPr>
          <w:p w14:paraId="10FE1934">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7F96CDD1">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030A29E6">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700791CD">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7E5F8DE2">
            <w:pPr>
              <w:widowControl/>
              <w:jc w:val="center"/>
              <w:rPr>
                <w:rFonts w:ascii="宋体" w:hAnsi="宋体" w:cs="宋体"/>
                <w:b/>
                <w:bCs/>
                <w:kern w:val="0"/>
                <w:szCs w:val="21"/>
              </w:rPr>
            </w:pPr>
            <w:r>
              <w:rPr>
                <w:rFonts w:hint="eastAsia" w:ascii="宋体" w:hAnsi="宋体" w:cs="宋体"/>
                <w:b/>
                <w:bCs/>
                <w:kern w:val="0"/>
                <w:szCs w:val="21"/>
              </w:rPr>
              <w:t>9</w:t>
            </w:r>
          </w:p>
        </w:tc>
        <w:tc>
          <w:tcPr>
            <w:tcW w:w="2552" w:type="dxa"/>
            <w:tcBorders>
              <w:top w:val="nil"/>
              <w:left w:val="nil"/>
              <w:bottom w:val="single" w:color="auto" w:sz="4" w:space="0"/>
              <w:right w:val="single" w:color="auto" w:sz="4" w:space="0"/>
            </w:tcBorders>
            <w:shd w:val="clear" w:color="auto" w:fill="auto"/>
            <w:vAlign w:val="center"/>
          </w:tcPr>
          <w:p w14:paraId="0B0B6B6B">
            <w:pPr>
              <w:widowControl/>
              <w:jc w:val="center"/>
              <w:rPr>
                <w:rFonts w:ascii="宋体" w:hAnsi="宋体" w:cs="宋体"/>
                <w:color w:val="000000"/>
                <w:kern w:val="0"/>
                <w:szCs w:val="21"/>
              </w:rPr>
            </w:pPr>
            <w:r>
              <w:rPr>
                <w:rFonts w:hint="eastAsia" w:ascii="宋体" w:hAnsi="宋体" w:cs="宋体"/>
                <w:color w:val="000000"/>
                <w:kern w:val="0"/>
                <w:szCs w:val="21"/>
              </w:rPr>
              <w:t>阿特拉丝配套</w:t>
            </w:r>
          </w:p>
        </w:tc>
        <w:tc>
          <w:tcPr>
            <w:tcW w:w="2211" w:type="dxa"/>
            <w:gridSpan w:val="2"/>
            <w:tcBorders>
              <w:top w:val="nil"/>
              <w:left w:val="nil"/>
              <w:bottom w:val="single" w:color="auto" w:sz="4" w:space="0"/>
              <w:right w:val="single" w:color="auto" w:sz="4" w:space="0"/>
            </w:tcBorders>
            <w:shd w:val="clear" w:color="auto" w:fill="auto"/>
            <w:vAlign w:val="center"/>
          </w:tcPr>
          <w:p w14:paraId="04519FEC">
            <w:pPr>
              <w:widowControl/>
              <w:jc w:val="center"/>
              <w:rPr>
                <w:rFonts w:ascii="宋体" w:hAnsi="宋体" w:cs="宋体"/>
                <w:color w:val="000000"/>
                <w:kern w:val="0"/>
                <w:szCs w:val="21"/>
              </w:rPr>
            </w:pPr>
            <w:r>
              <w:rPr>
                <w:rFonts w:hint="eastAsia" w:ascii="宋体" w:hAnsi="宋体" w:cs="宋体"/>
                <w:color w:val="000000"/>
                <w:kern w:val="0"/>
                <w:szCs w:val="21"/>
              </w:rPr>
              <w:t>制冷液</w:t>
            </w:r>
          </w:p>
        </w:tc>
        <w:tc>
          <w:tcPr>
            <w:tcW w:w="340" w:type="dxa"/>
            <w:tcBorders>
              <w:top w:val="nil"/>
              <w:left w:val="nil"/>
              <w:bottom w:val="single" w:color="auto" w:sz="4" w:space="0"/>
              <w:right w:val="single" w:color="auto" w:sz="4" w:space="0"/>
            </w:tcBorders>
            <w:shd w:val="clear" w:color="auto" w:fill="auto"/>
            <w:noWrap/>
            <w:vAlign w:val="center"/>
          </w:tcPr>
          <w:p w14:paraId="460BB613">
            <w:pPr>
              <w:widowControl/>
              <w:jc w:val="center"/>
              <w:rPr>
                <w:rFonts w:ascii="宋体" w:hAnsi="宋体" w:cs="宋体"/>
                <w:kern w:val="0"/>
                <w:szCs w:val="21"/>
              </w:rPr>
            </w:pPr>
            <w:r>
              <w:rPr>
                <w:rFonts w:hint="eastAsia" w:ascii="宋体" w:hAnsi="宋体" w:cs="宋体"/>
                <w:kern w:val="0"/>
                <w:szCs w:val="21"/>
              </w:rPr>
              <w:t>1</w:t>
            </w:r>
          </w:p>
        </w:tc>
        <w:tc>
          <w:tcPr>
            <w:tcW w:w="567" w:type="dxa"/>
            <w:tcBorders>
              <w:top w:val="nil"/>
              <w:left w:val="nil"/>
              <w:bottom w:val="single" w:color="auto" w:sz="4" w:space="0"/>
              <w:right w:val="single" w:color="auto" w:sz="4" w:space="0"/>
            </w:tcBorders>
            <w:shd w:val="clear" w:color="auto" w:fill="auto"/>
            <w:noWrap/>
            <w:vAlign w:val="center"/>
          </w:tcPr>
          <w:p w14:paraId="5B2EE6D6">
            <w:pPr>
              <w:widowControl/>
              <w:jc w:val="center"/>
              <w:rPr>
                <w:rFonts w:ascii="宋体" w:hAnsi="宋体" w:cs="宋体"/>
                <w:kern w:val="0"/>
                <w:szCs w:val="21"/>
              </w:rPr>
            </w:pPr>
            <w:r>
              <w:rPr>
                <w:rFonts w:hint="eastAsia" w:ascii="宋体" w:hAnsi="宋体" w:cs="宋体"/>
                <w:kern w:val="0"/>
                <w:szCs w:val="21"/>
              </w:rPr>
              <w:t>次</w:t>
            </w:r>
          </w:p>
        </w:tc>
        <w:tc>
          <w:tcPr>
            <w:tcW w:w="426" w:type="dxa"/>
            <w:tcBorders>
              <w:top w:val="nil"/>
              <w:left w:val="nil"/>
              <w:bottom w:val="single" w:color="auto" w:sz="4" w:space="0"/>
              <w:right w:val="single" w:color="auto" w:sz="4" w:space="0"/>
            </w:tcBorders>
            <w:shd w:val="clear" w:color="auto" w:fill="auto"/>
            <w:noWrap/>
            <w:vAlign w:val="center"/>
          </w:tcPr>
          <w:p w14:paraId="11105E28">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5457CAEC">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494C2C17">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6A57721A">
            <w:pPr>
              <w:widowControl/>
              <w:jc w:val="center"/>
              <w:rPr>
                <w:rFonts w:ascii="宋体" w:hAnsi="宋体" w:cs="宋体"/>
                <w:b/>
                <w:bCs/>
                <w:kern w:val="0"/>
                <w:szCs w:val="21"/>
              </w:rPr>
            </w:pPr>
            <w:r>
              <w:rPr>
                <w:rFonts w:hint="eastAsia" w:ascii="宋体" w:hAnsi="宋体" w:cs="宋体"/>
                <w:b/>
                <w:bCs/>
                <w:kern w:val="0"/>
                <w:szCs w:val="21"/>
              </w:rPr>
              <w:t>10</w:t>
            </w:r>
          </w:p>
        </w:tc>
        <w:tc>
          <w:tcPr>
            <w:tcW w:w="5670" w:type="dxa"/>
            <w:gridSpan w:val="5"/>
            <w:tcBorders>
              <w:top w:val="single" w:color="auto" w:sz="4" w:space="0"/>
              <w:left w:val="nil"/>
              <w:bottom w:val="single" w:color="auto" w:sz="4" w:space="0"/>
              <w:right w:val="single" w:color="auto" w:sz="4" w:space="0"/>
            </w:tcBorders>
            <w:shd w:val="clear" w:color="auto" w:fill="auto"/>
            <w:noWrap/>
            <w:vAlign w:val="center"/>
          </w:tcPr>
          <w:p w14:paraId="46D69F4D">
            <w:pPr>
              <w:widowControl/>
              <w:jc w:val="center"/>
              <w:rPr>
                <w:rFonts w:ascii="宋体" w:hAnsi="宋体" w:cs="宋体"/>
                <w:b/>
                <w:bCs/>
                <w:kern w:val="0"/>
                <w:szCs w:val="21"/>
              </w:rPr>
            </w:pPr>
            <w:r>
              <w:rPr>
                <w:rFonts w:hint="eastAsia" w:ascii="宋体" w:hAnsi="宋体" w:cs="宋体"/>
                <w:b/>
                <w:bCs/>
                <w:kern w:val="0"/>
                <w:szCs w:val="21"/>
              </w:rPr>
              <w:t>教学楼1台空压机设备</w:t>
            </w:r>
          </w:p>
        </w:tc>
        <w:tc>
          <w:tcPr>
            <w:tcW w:w="3212" w:type="dxa"/>
            <w:gridSpan w:val="2"/>
            <w:tcBorders>
              <w:top w:val="nil"/>
              <w:left w:val="nil"/>
              <w:bottom w:val="single" w:color="auto" w:sz="4" w:space="0"/>
              <w:right w:val="single" w:color="auto" w:sz="4" w:space="0"/>
            </w:tcBorders>
            <w:shd w:val="clear" w:color="auto" w:fill="auto"/>
            <w:vAlign w:val="center"/>
          </w:tcPr>
          <w:p w14:paraId="1A2B54EF">
            <w:pPr>
              <w:widowControl/>
              <w:jc w:val="center"/>
              <w:rPr>
                <w:rFonts w:ascii="宋体" w:hAnsi="宋体" w:cs="宋体"/>
                <w:kern w:val="0"/>
                <w:szCs w:val="21"/>
              </w:rPr>
            </w:pPr>
            <w:r>
              <w:rPr>
                <w:rFonts w:hint="eastAsia" w:ascii="宋体" w:hAnsi="宋体" w:cs="宋体"/>
                <w:kern w:val="0"/>
                <w:szCs w:val="21"/>
              </w:rPr>
              <w:t>　</w:t>
            </w:r>
          </w:p>
        </w:tc>
      </w:tr>
      <w:tr w14:paraId="7A4C3863">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3007AA23">
            <w:pPr>
              <w:widowControl/>
              <w:jc w:val="center"/>
              <w:rPr>
                <w:rFonts w:ascii="宋体" w:hAnsi="宋体" w:cs="宋体"/>
                <w:b/>
                <w:bCs/>
                <w:kern w:val="0"/>
                <w:szCs w:val="21"/>
              </w:rPr>
            </w:pPr>
            <w:r>
              <w:rPr>
                <w:rFonts w:hint="eastAsia" w:ascii="宋体" w:hAnsi="宋体" w:cs="宋体"/>
                <w:b/>
                <w:bCs/>
                <w:kern w:val="0"/>
                <w:szCs w:val="21"/>
              </w:rPr>
              <w:t>11</w:t>
            </w:r>
          </w:p>
        </w:tc>
        <w:tc>
          <w:tcPr>
            <w:tcW w:w="2552" w:type="dxa"/>
            <w:tcBorders>
              <w:top w:val="nil"/>
              <w:left w:val="nil"/>
              <w:bottom w:val="single" w:color="auto" w:sz="4" w:space="0"/>
              <w:right w:val="single" w:color="auto" w:sz="4" w:space="0"/>
            </w:tcBorders>
            <w:shd w:val="clear" w:color="auto" w:fill="auto"/>
            <w:vAlign w:val="center"/>
          </w:tcPr>
          <w:p w14:paraId="477C3898">
            <w:pPr>
              <w:widowControl/>
              <w:jc w:val="center"/>
              <w:rPr>
                <w:rFonts w:ascii="宋体" w:hAnsi="宋体" w:cs="宋体"/>
                <w:color w:val="000000"/>
                <w:kern w:val="0"/>
                <w:szCs w:val="21"/>
              </w:rPr>
            </w:pPr>
            <w:r>
              <w:rPr>
                <w:rFonts w:hint="eastAsia" w:ascii="宋体" w:hAnsi="宋体" w:cs="宋体"/>
                <w:color w:val="000000"/>
                <w:kern w:val="0"/>
                <w:szCs w:val="21"/>
              </w:rPr>
              <w:t>阿特拉丝配套</w:t>
            </w:r>
          </w:p>
        </w:tc>
        <w:tc>
          <w:tcPr>
            <w:tcW w:w="2211" w:type="dxa"/>
            <w:gridSpan w:val="2"/>
            <w:tcBorders>
              <w:top w:val="nil"/>
              <w:left w:val="nil"/>
              <w:bottom w:val="single" w:color="auto" w:sz="4" w:space="0"/>
              <w:right w:val="single" w:color="auto" w:sz="4" w:space="0"/>
            </w:tcBorders>
            <w:shd w:val="clear" w:color="auto" w:fill="auto"/>
            <w:vAlign w:val="center"/>
          </w:tcPr>
          <w:p w14:paraId="744C6C81">
            <w:pPr>
              <w:widowControl/>
              <w:jc w:val="center"/>
              <w:rPr>
                <w:rFonts w:ascii="宋体" w:hAnsi="宋体" w:cs="宋体"/>
                <w:color w:val="000000"/>
                <w:kern w:val="0"/>
                <w:szCs w:val="21"/>
              </w:rPr>
            </w:pPr>
            <w:r>
              <w:rPr>
                <w:rFonts w:hint="eastAsia" w:ascii="宋体" w:hAnsi="宋体" w:cs="宋体"/>
                <w:color w:val="000000"/>
                <w:kern w:val="0"/>
                <w:szCs w:val="21"/>
              </w:rPr>
              <w:t>空气过滤器</w:t>
            </w:r>
          </w:p>
        </w:tc>
        <w:tc>
          <w:tcPr>
            <w:tcW w:w="340" w:type="dxa"/>
            <w:tcBorders>
              <w:top w:val="nil"/>
              <w:left w:val="nil"/>
              <w:bottom w:val="single" w:color="auto" w:sz="4" w:space="0"/>
              <w:right w:val="single" w:color="auto" w:sz="4" w:space="0"/>
            </w:tcBorders>
            <w:shd w:val="clear" w:color="auto" w:fill="auto"/>
            <w:vAlign w:val="center"/>
          </w:tcPr>
          <w:p w14:paraId="414A8BB0">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567" w:type="dxa"/>
            <w:tcBorders>
              <w:top w:val="nil"/>
              <w:left w:val="nil"/>
              <w:bottom w:val="single" w:color="auto" w:sz="4" w:space="0"/>
              <w:right w:val="single" w:color="auto" w:sz="4" w:space="0"/>
            </w:tcBorders>
            <w:shd w:val="clear" w:color="auto" w:fill="auto"/>
            <w:vAlign w:val="center"/>
          </w:tcPr>
          <w:p w14:paraId="5E8F7C8D">
            <w:pPr>
              <w:widowControl/>
              <w:jc w:val="center"/>
              <w:rPr>
                <w:rFonts w:ascii="宋体" w:hAnsi="宋体" w:cs="宋体"/>
                <w:color w:val="000000"/>
                <w:kern w:val="0"/>
                <w:szCs w:val="21"/>
              </w:rPr>
            </w:pPr>
            <w:r>
              <w:rPr>
                <w:rFonts w:hint="eastAsia" w:ascii="宋体" w:hAnsi="宋体" w:cs="宋体"/>
                <w:color w:val="000000"/>
                <w:kern w:val="0"/>
                <w:szCs w:val="21"/>
              </w:rPr>
              <w:t>只</w:t>
            </w:r>
          </w:p>
        </w:tc>
        <w:tc>
          <w:tcPr>
            <w:tcW w:w="426" w:type="dxa"/>
            <w:tcBorders>
              <w:top w:val="nil"/>
              <w:left w:val="nil"/>
              <w:bottom w:val="single" w:color="auto" w:sz="4" w:space="0"/>
              <w:right w:val="single" w:color="auto" w:sz="4" w:space="0"/>
            </w:tcBorders>
            <w:shd w:val="clear" w:color="auto" w:fill="auto"/>
            <w:noWrap/>
            <w:vAlign w:val="center"/>
          </w:tcPr>
          <w:p w14:paraId="2183C2A8">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6E2786F8">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08C64206">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7C076E0B">
            <w:pPr>
              <w:widowControl/>
              <w:jc w:val="center"/>
              <w:rPr>
                <w:rFonts w:ascii="宋体" w:hAnsi="宋体" w:cs="宋体"/>
                <w:b/>
                <w:bCs/>
                <w:kern w:val="0"/>
                <w:szCs w:val="21"/>
              </w:rPr>
            </w:pPr>
            <w:r>
              <w:rPr>
                <w:rFonts w:hint="eastAsia" w:ascii="宋体" w:hAnsi="宋体" w:cs="宋体"/>
                <w:b/>
                <w:bCs/>
                <w:kern w:val="0"/>
                <w:szCs w:val="21"/>
              </w:rPr>
              <w:t>12</w:t>
            </w:r>
          </w:p>
        </w:tc>
        <w:tc>
          <w:tcPr>
            <w:tcW w:w="2552" w:type="dxa"/>
            <w:tcBorders>
              <w:top w:val="nil"/>
              <w:left w:val="nil"/>
              <w:bottom w:val="single" w:color="auto" w:sz="4" w:space="0"/>
              <w:right w:val="single" w:color="auto" w:sz="4" w:space="0"/>
            </w:tcBorders>
            <w:shd w:val="clear" w:color="auto" w:fill="auto"/>
            <w:vAlign w:val="center"/>
          </w:tcPr>
          <w:p w14:paraId="6BFEEF85">
            <w:pPr>
              <w:widowControl/>
              <w:jc w:val="center"/>
              <w:rPr>
                <w:rFonts w:ascii="宋体" w:hAnsi="宋体" w:cs="宋体"/>
                <w:color w:val="000000"/>
                <w:kern w:val="0"/>
                <w:szCs w:val="21"/>
              </w:rPr>
            </w:pPr>
            <w:r>
              <w:rPr>
                <w:rFonts w:hint="eastAsia" w:ascii="宋体" w:hAnsi="宋体" w:cs="宋体"/>
                <w:color w:val="000000"/>
                <w:kern w:val="0"/>
                <w:szCs w:val="21"/>
              </w:rPr>
              <w:t>阿特拉丝配套</w:t>
            </w:r>
          </w:p>
        </w:tc>
        <w:tc>
          <w:tcPr>
            <w:tcW w:w="2211" w:type="dxa"/>
            <w:gridSpan w:val="2"/>
            <w:tcBorders>
              <w:top w:val="nil"/>
              <w:left w:val="nil"/>
              <w:bottom w:val="single" w:color="auto" w:sz="4" w:space="0"/>
              <w:right w:val="single" w:color="auto" w:sz="4" w:space="0"/>
            </w:tcBorders>
            <w:shd w:val="clear" w:color="auto" w:fill="auto"/>
            <w:vAlign w:val="center"/>
          </w:tcPr>
          <w:p w14:paraId="7AB16117">
            <w:pPr>
              <w:widowControl/>
              <w:jc w:val="center"/>
              <w:rPr>
                <w:rFonts w:ascii="宋体" w:hAnsi="宋体" w:cs="宋体"/>
                <w:color w:val="000000"/>
                <w:kern w:val="0"/>
                <w:szCs w:val="21"/>
              </w:rPr>
            </w:pPr>
            <w:r>
              <w:rPr>
                <w:rFonts w:hint="eastAsia" w:ascii="宋体" w:hAnsi="宋体" w:cs="宋体"/>
                <w:color w:val="000000"/>
                <w:kern w:val="0"/>
                <w:szCs w:val="21"/>
              </w:rPr>
              <w:t>油过滤器</w:t>
            </w:r>
          </w:p>
        </w:tc>
        <w:tc>
          <w:tcPr>
            <w:tcW w:w="340" w:type="dxa"/>
            <w:tcBorders>
              <w:top w:val="nil"/>
              <w:left w:val="nil"/>
              <w:bottom w:val="single" w:color="auto" w:sz="4" w:space="0"/>
              <w:right w:val="single" w:color="auto" w:sz="4" w:space="0"/>
            </w:tcBorders>
            <w:shd w:val="clear" w:color="auto" w:fill="auto"/>
            <w:vAlign w:val="center"/>
          </w:tcPr>
          <w:p w14:paraId="3A879C80">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567" w:type="dxa"/>
            <w:tcBorders>
              <w:top w:val="nil"/>
              <w:left w:val="nil"/>
              <w:bottom w:val="single" w:color="auto" w:sz="4" w:space="0"/>
              <w:right w:val="single" w:color="auto" w:sz="4" w:space="0"/>
            </w:tcBorders>
            <w:shd w:val="clear" w:color="auto" w:fill="auto"/>
            <w:vAlign w:val="center"/>
          </w:tcPr>
          <w:p w14:paraId="6962F01D">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65AA73E7">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2290B063">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662EA421">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4F04AB4A">
            <w:pPr>
              <w:widowControl/>
              <w:jc w:val="center"/>
              <w:rPr>
                <w:rFonts w:ascii="宋体" w:hAnsi="宋体" w:cs="宋体"/>
                <w:b/>
                <w:bCs/>
                <w:kern w:val="0"/>
                <w:szCs w:val="21"/>
              </w:rPr>
            </w:pPr>
            <w:r>
              <w:rPr>
                <w:rFonts w:hint="eastAsia" w:ascii="宋体" w:hAnsi="宋体" w:cs="宋体"/>
                <w:b/>
                <w:bCs/>
                <w:kern w:val="0"/>
                <w:szCs w:val="21"/>
              </w:rPr>
              <w:t>13</w:t>
            </w:r>
          </w:p>
        </w:tc>
        <w:tc>
          <w:tcPr>
            <w:tcW w:w="2552" w:type="dxa"/>
            <w:tcBorders>
              <w:top w:val="nil"/>
              <w:left w:val="nil"/>
              <w:bottom w:val="single" w:color="auto" w:sz="4" w:space="0"/>
              <w:right w:val="single" w:color="auto" w:sz="4" w:space="0"/>
            </w:tcBorders>
            <w:shd w:val="clear" w:color="auto" w:fill="auto"/>
            <w:vAlign w:val="center"/>
          </w:tcPr>
          <w:p w14:paraId="0D26A80E">
            <w:pPr>
              <w:widowControl/>
              <w:jc w:val="center"/>
              <w:rPr>
                <w:rFonts w:ascii="宋体" w:hAnsi="宋体" w:cs="宋体"/>
                <w:color w:val="000000"/>
                <w:kern w:val="0"/>
                <w:szCs w:val="21"/>
              </w:rPr>
            </w:pPr>
            <w:r>
              <w:rPr>
                <w:rFonts w:hint="eastAsia" w:ascii="宋体" w:hAnsi="宋体" w:cs="宋体"/>
                <w:color w:val="000000"/>
                <w:kern w:val="0"/>
                <w:szCs w:val="21"/>
              </w:rPr>
              <w:t>阿特拉丝配套</w:t>
            </w:r>
          </w:p>
        </w:tc>
        <w:tc>
          <w:tcPr>
            <w:tcW w:w="2211" w:type="dxa"/>
            <w:gridSpan w:val="2"/>
            <w:tcBorders>
              <w:top w:val="nil"/>
              <w:left w:val="nil"/>
              <w:bottom w:val="single" w:color="auto" w:sz="4" w:space="0"/>
              <w:right w:val="single" w:color="auto" w:sz="4" w:space="0"/>
            </w:tcBorders>
            <w:shd w:val="clear" w:color="auto" w:fill="auto"/>
            <w:vAlign w:val="center"/>
          </w:tcPr>
          <w:p w14:paraId="6DB59EC4">
            <w:pPr>
              <w:widowControl/>
              <w:jc w:val="center"/>
              <w:rPr>
                <w:rFonts w:ascii="宋体" w:hAnsi="宋体" w:cs="宋体"/>
                <w:color w:val="000000"/>
                <w:kern w:val="0"/>
                <w:szCs w:val="21"/>
              </w:rPr>
            </w:pPr>
            <w:r>
              <w:rPr>
                <w:rFonts w:hint="eastAsia" w:ascii="宋体" w:hAnsi="宋体" w:cs="宋体"/>
                <w:color w:val="000000"/>
                <w:kern w:val="0"/>
                <w:szCs w:val="21"/>
              </w:rPr>
              <w:t>油分离器</w:t>
            </w:r>
          </w:p>
        </w:tc>
        <w:tc>
          <w:tcPr>
            <w:tcW w:w="340" w:type="dxa"/>
            <w:tcBorders>
              <w:top w:val="nil"/>
              <w:left w:val="nil"/>
              <w:bottom w:val="single" w:color="auto" w:sz="4" w:space="0"/>
              <w:right w:val="single" w:color="auto" w:sz="4" w:space="0"/>
            </w:tcBorders>
            <w:shd w:val="clear" w:color="auto" w:fill="auto"/>
            <w:vAlign w:val="center"/>
          </w:tcPr>
          <w:p w14:paraId="2C55FCE4">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567" w:type="dxa"/>
            <w:tcBorders>
              <w:top w:val="nil"/>
              <w:left w:val="nil"/>
              <w:bottom w:val="single" w:color="auto" w:sz="4" w:space="0"/>
              <w:right w:val="single" w:color="auto" w:sz="4" w:space="0"/>
            </w:tcBorders>
            <w:shd w:val="clear" w:color="auto" w:fill="auto"/>
            <w:vAlign w:val="center"/>
          </w:tcPr>
          <w:p w14:paraId="536542A8">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65795CF8">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6E927133">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1DF72E17">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69462626">
            <w:pPr>
              <w:widowControl/>
              <w:jc w:val="center"/>
              <w:rPr>
                <w:rFonts w:ascii="宋体" w:hAnsi="宋体" w:cs="宋体"/>
                <w:b/>
                <w:bCs/>
                <w:kern w:val="0"/>
                <w:szCs w:val="21"/>
              </w:rPr>
            </w:pPr>
            <w:r>
              <w:rPr>
                <w:rFonts w:hint="eastAsia" w:ascii="宋体" w:hAnsi="宋体" w:cs="宋体"/>
                <w:b/>
                <w:bCs/>
                <w:kern w:val="0"/>
                <w:szCs w:val="21"/>
              </w:rPr>
              <w:t>14</w:t>
            </w:r>
          </w:p>
        </w:tc>
        <w:tc>
          <w:tcPr>
            <w:tcW w:w="2552" w:type="dxa"/>
            <w:tcBorders>
              <w:top w:val="nil"/>
              <w:left w:val="nil"/>
              <w:bottom w:val="single" w:color="auto" w:sz="4" w:space="0"/>
              <w:right w:val="single" w:color="auto" w:sz="4" w:space="0"/>
            </w:tcBorders>
            <w:shd w:val="clear" w:color="auto" w:fill="auto"/>
            <w:vAlign w:val="center"/>
          </w:tcPr>
          <w:p w14:paraId="4ED87E0C">
            <w:pPr>
              <w:widowControl/>
              <w:jc w:val="center"/>
              <w:rPr>
                <w:rFonts w:ascii="宋体" w:hAnsi="宋体" w:cs="宋体"/>
                <w:color w:val="000000"/>
                <w:kern w:val="0"/>
                <w:szCs w:val="21"/>
              </w:rPr>
            </w:pPr>
            <w:r>
              <w:rPr>
                <w:rFonts w:hint="eastAsia" w:ascii="宋体" w:hAnsi="宋体" w:cs="宋体"/>
                <w:color w:val="000000"/>
                <w:kern w:val="0"/>
                <w:szCs w:val="21"/>
              </w:rPr>
              <w:t>阿特拉丝配套</w:t>
            </w:r>
          </w:p>
        </w:tc>
        <w:tc>
          <w:tcPr>
            <w:tcW w:w="2211" w:type="dxa"/>
            <w:gridSpan w:val="2"/>
            <w:tcBorders>
              <w:top w:val="nil"/>
              <w:left w:val="nil"/>
              <w:bottom w:val="single" w:color="auto" w:sz="4" w:space="0"/>
              <w:right w:val="single" w:color="auto" w:sz="4" w:space="0"/>
            </w:tcBorders>
            <w:shd w:val="clear" w:color="auto" w:fill="auto"/>
            <w:vAlign w:val="center"/>
          </w:tcPr>
          <w:p w14:paraId="248EF473">
            <w:pPr>
              <w:widowControl/>
              <w:jc w:val="center"/>
              <w:rPr>
                <w:rFonts w:ascii="宋体" w:hAnsi="宋体" w:cs="宋体"/>
                <w:color w:val="000000"/>
                <w:kern w:val="0"/>
                <w:szCs w:val="21"/>
              </w:rPr>
            </w:pPr>
            <w:r>
              <w:rPr>
                <w:rFonts w:hint="eastAsia" w:ascii="宋体" w:hAnsi="宋体" w:cs="宋体"/>
                <w:color w:val="000000"/>
                <w:kern w:val="0"/>
                <w:szCs w:val="21"/>
              </w:rPr>
              <w:t>专用润滑油</w:t>
            </w:r>
          </w:p>
        </w:tc>
        <w:tc>
          <w:tcPr>
            <w:tcW w:w="340" w:type="dxa"/>
            <w:tcBorders>
              <w:top w:val="nil"/>
              <w:left w:val="nil"/>
              <w:bottom w:val="single" w:color="auto" w:sz="4" w:space="0"/>
              <w:right w:val="single" w:color="auto" w:sz="4" w:space="0"/>
            </w:tcBorders>
            <w:shd w:val="clear" w:color="auto" w:fill="auto"/>
            <w:vAlign w:val="center"/>
          </w:tcPr>
          <w:p w14:paraId="205A158D">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567" w:type="dxa"/>
            <w:tcBorders>
              <w:top w:val="nil"/>
              <w:left w:val="nil"/>
              <w:bottom w:val="single" w:color="auto" w:sz="4" w:space="0"/>
              <w:right w:val="single" w:color="auto" w:sz="4" w:space="0"/>
            </w:tcBorders>
            <w:shd w:val="clear" w:color="auto" w:fill="auto"/>
            <w:vAlign w:val="center"/>
          </w:tcPr>
          <w:p w14:paraId="65574E06">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426" w:type="dxa"/>
            <w:tcBorders>
              <w:top w:val="nil"/>
              <w:left w:val="nil"/>
              <w:bottom w:val="single" w:color="auto" w:sz="4" w:space="0"/>
              <w:right w:val="single" w:color="auto" w:sz="4" w:space="0"/>
            </w:tcBorders>
            <w:shd w:val="clear" w:color="auto" w:fill="auto"/>
            <w:noWrap/>
            <w:vAlign w:val="center"/>
          </w:tcPr>
          <w:p w14:paraId="0F39BD16">
            <w:pPr>
              <w:widowControl/>
              <w:jc w:val="center"/>
              <w:rPr>
                <w:rFonts w:ascii="宋体" w:hAnsi="宋体" w:cs="宋体"/>
                <w:kern w:val="0"/>
                <w:szCs w:val="21"/>
              </w:rPr>
            </w:pPr>
            <w:r>
              <w:rPr>
                <w:rFonts w:hint="eastAsia" w:ascii="宋体" w:hAnsi="宋体" w:cs="宋体"/>
                <w:kern w:val="0"/>
                <w:szCs w:val="21"/>
              </w:rPr>
              <w:t>2</w:t>
            </w:r>
          </w:p>
        </w:tc>
        <w:tc>
          <w:tcPr>
            <w:tcW w:w="2786" w:type="dxa"/>
            <w:tcBorders>
              <w:top w:val="nil"/>
              <w:left w:val="nil"/>
              <w:bottom w:val="single" w:color="auto" w:sz="4" w:space="0"/>
              <w:right w:val="single" w:color="auto" w:sz="4" w:space="0"/>
            </w:tcBorders>
            <w:shd w:val="clear" w:color="auto" w:fill="auto"/>
            <w:vAlign w:val="center"/>
          </w:tcPr>
          <w:p w14:paraId="0D2AC177">
            <w:pPr>
              <w:widowControl/>
              <w:jc w:val="center"/>
              <w:rPr>
                <w:rFonts w:ascii="宋体" w:hAnsi="宋体" w:cs="宋体"/>
                <w:kern w:val="0"/>
                <w:szCs w:val="21"/>
              </w:rPr>
            </w:pPr>
            <w:r>
              <w:rPr>
                <w:rFonts w:hint="eastAsia" w:ascii="宋体" w:hAnsi="宋体" w:cs="宋体"/>
                <w:kern w:val="0"/>
                <w:szCs w:val="21"/>
              </w:rPr>
              <w:t xml:space="preserve"> 每年或5000小时内 </w:t>
            </w:r>
          </w:p>
        </w:tc>
      </w:tr>
      <w:tr w14:paraId="69C7ACF4">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13B8C7A9">
            <w:pPr>
              <w:widowControl/>
              <w:jc w:val="center"/>
              <w:rPr>
                <w:rFonts w:ascii="宋体" w:hAnsi="宋体" w:cs="宋体"/>
                <w:b/>
                <w:bCs/>
                <w:kern w:val="0"/>
                <w:szCs w:val="21"/>
              </w:rPr>
            </w:pPr>
            <w:r>
              <w:rPr>
                <w:rFonts w:hint="eastAsia" w:ascii="宋体" w:hAnsi="宋体" w:cs="宋体"/>
                <w:b/>
                <w:bCs/>
                <w:kern w:val="0"/>
                <w:szCs w:val="21"/>
              </w:rPr>
              <w:t>　</w:t>
            </w:r>
          </w:p>
        </w:tc>
        <w:tc>
          <w:tcPr>
            <w:tcW w:w="5670" w:type="dxa"/>
            <w:gridSpan w:val="5"/>
            <w:tcBorders>
              <w:top w:val="single" w:color="auto" w:sz="4" w:space="0"/>
              <w:left w:val="nil"/>
              <w:bottom w:val="single" w:color="auto" w:sz="4" w:space="0"/>
              <w:right w:val="nil"/>
            </w:tcBorders>
            <w:shd w:val="clear" w:color="auto" w:fill="auto"/>
            <w:noWrap/>
            <w:vAlign w:val="center"/>
          </w:tcPr>
          <w:p w14:paraId="7C6668CC">
            <w:pPr>
              <w:widowControl/>
              <w:jc w:val="center"/>
              <w:rPr>
                <w:rFonts w:ascii="宋体" w:hAnsi="宋体" w:cs="宋体"/>
                <w:b/>
                <w:bCs/>
                <w:kern w:val="0"/>
                <w:szCs w:val="21"/>
              </w:rPr>
            </w:pPr>
            <w:r>
              <w:rPr>
                <w:rFonts w:hint="eastAsia" w:ascii="宋体" w:hAnsi="宋体" w:cs="宋体"/>
                <w:b/>
                <w:bCs/>
                <w:kern w:val="0"/>
                <w:szCs w:val="21"/>
              </w:rPr>
              <w:t>合计</w:t>
            </w:r>
          </w:p>
        </w:tc>
        <w:tc>
          <w:tcPr>
            <w:tcW w:w="426" w:type="dxa"/>
            <w:tcBorders>
              <w:top w:val="nil"/>
              <w:left w:val="nil"/>
              <w:bottom w:val="single" w:color="auto" w:sz="4" w:space="0"/>
              <w:right w:val="single" w:color="auto" w:sz="4" w:space="0"/>
            </w:tcBorders>
            <w:shd w:val="clear" w:color="auto" w:fill="auto"/>
            <w:noWrap/>
            <w:vAlign w:val="center"/>
          </w:tcPr>
          <w:p w14:paraId="5AC36E58">
            <w:pPr>
              <w:widowControl/>
              <w:jc w:val="center"/>
              <w:rPr>
                <w:rFonts w:ascii="宋体" w:hAnsi="宋体" w:cs="宋体"/>
                <w:b/>
                <w:bCs/>
                <w:kern w:val="0"/>
                <w:szCs w:val="21"/>
              </w:rPr>
            </w:pPr>
            <w:r>
              <w:rPr>
                <w:rFonts w:hint="eastAsia" w:ascii="宋体" w:hAnsi="宋体" w:cs="宋体"/>
                <w:b/>
                <w:bCs/>
                <w:kern w:val="0"/>
                <w:szCs w:val="21"/>
              </w:rPr>
              <w:t>　</w:t>
            </w:r>
          </w:p>
        </w:tc>
        <w:tc>
          <w:tcPr>
            <w:tcW w:w="2786" w:type="dxa"/>
            <w:tcBorders>
              <w:top w:val="nil"/>
              <w:left w:val="nil"/>
              <w:bottom w:val="single" w:color="auto" w:sz="4" w:space="0"/>
              <w:right w:val="single" w:color="auto" w:sz="4" w:space="0"/>
            </w:tcBorders>
            <w:shd w:val="clear" w:color="auto" w:fill="auto"/>
            <w:vAlign w:val="center"/>
          </w:tcPr>
          <w:p w14:paraId="17DE15CE">
            <w:pPr>
              <w:widowControl/>
              <w:jc w:val="center"/>
              <w:rPr>
                <w:rFonts w:ascii="宋体" w:hAnsi="宋体" w:cs="宋体"/>
                <w:kern w:val="0"/>
                <w:szCs w:val="21"/>
              </w:rPr>
            </w:pPr>
            <w:r>
              <w:rPr>
                <w:rFonts w:hint="eastAsia" w:ascii="宋体" w:hAnsi="宋体" w:cs="宋体"/>
                <w:kern w:val="0"/>
                <w:szCs w:val="21"/>
              </w:rPr>
              <w:t>　</w:t>
            </w:r>
          </w:p>
        </w:tc>
      </w:tr>
      <w:tr w14:paraId="43D8C6F0">
        <w:tblPrEx>
          <w:tblCellMar>
            <w:top w:w="0" w:type="dxa"/>
            <w:left w:w="108" w:type="dxa"/>
            <w:bottom w:w="0" w:type="dxa"/>
            <w:right w:w="108" w:type="dxa"/>
          </w:tblCellMar>
        </w:tblPrEx>
        <w:trPr>
          <w:trHeight w:val="285"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475A6C31">
            <w:pPr>
              <w:widowControl/>
              <w:jc w:val="center"/>
              <w:rPr>
                <w:rFonts w:ascii="宋体" w:hAnsi="宋体" w:cs="宋体"/>
                <w:b/>
                <w:bCs/>
                <w:kern w:val="0"/>
                <w:szCs w:val="21"/>
              </w:rPr>
            </w:pPr>
            <w:r>
              <w:rPr>
                <w:rFonts w:hint="eastAsia" w:ascii="宋体" w:hAnsi="宋体" w:cs="宋体"/>
                <w:b/>
                <w:bCs/>
                <w:kern w:val="0"/>
                <w:szCs w:val="21"/>
              </w:rPr>
              <w:t>　</w:t>
            </w:r>
          </w:p>
        </w:tc>
        <w:tc>
          <w:tcPr>
            <w:tcW w:w="5670" w:type="dxa"/>
            <w:gridSpan w:val="5"/>
            <w:tcBorders>
              <w:top w:val="single" w:color="auto" w:sz="4" w:space="0"/>
              <w:left w:val="nil"/>
              <w:bottom w:val="single" w:color="auto" w:sz="4" w:space="0"/>
              <w:right w:val="single" w:color="auto" w:sz="4" w:space="0"/>
            </w:tcBorders>
            <w:shd w:val="clear" w:color="auto" w:fill="auto"/>
            <w:noWrap/>
            <w:vAlign w:val="center"/>
          </w:tcPr>
          <w:p w14:paraId="6FA20E1A">
            <w:pPr>
              <w:widowControl/>
              <w:jc w:val="center"/>
              <w:rPr>
                <w:rFonts w:ascii="宋体" w:hAnsi="宋体" w:cs="宋体"/>
                <w:b/>
                <w:bCs/>
                <w:kern w:val="0"/>
                <w:szCs w:val="21"/>
              </w:rPr>
            </w:pPr>
            <w:r>
              <w:rPr>
                <w:rFonts w:hint="eastAsia" w:ascii="宋体" w:hAnsi="宋体" w:cs="宋体"/>
                <w:b/>
                <w:bCs/>
                <w:kern w:val="0"/>
                <w:szCs w:val="21"/>
              </w:rPr>
              <w:t>大写</w:t>
            </w:r>
          </w:p>
        </w:tc>
        <w:tc>
          <w:tcPr>
            <w:tcW w:w="3212" w:type="dxa"/>
            <w:gridSpan w:val="2"/>
            <w:tcBorders>
              <w:top w:val="single" w:color="auto" w:sz="4" w:space="0"/>
              <w:left w:val="nil"/>
              <w:bottom w:val="single" w:color="auto" w:sz="4" w:space="0"/>
              <w:right w:val="single" w:color="000000" w:sz="4" w:space="0"/>
            </w:tcBorders>
            <w:shd w:val="clear" w:color="auto" w:fill="auto"/>
            <w:noWrap/>
            <w:vAlign w:val="center"/>
          </w:tcPr>
          <w:p w14:paraId="62AFCBA6">
            <w:pPr>
              <w:widowControl/>
              <w:jc w:val="center"/>
              <w:rPr>
                <w:rFonts w:ascii="宋体" w:hAnsi="宋体" w:cs="宋体"/>
                <w:b/>
                <w:bCs/>
                <w:kern w:val="0"/>
                <w:szCs w:val="21"/>
              </w:rPr>
            </w:pPr>
            <w:r>
              <w:rPr>
                <w:rFonts w:hint="eastAsia" w:ascii="宋体" w:hAnsi="宋体" w:cs="宋体"/>
                <w:b/>
                <w:bCs/>
                <w:kern w:val="0"/>
                <w:szCs w:val="21"/>
              </w:rPr>
              <w:t>　</w:t>
            </w:r>
          </w:p>
        </w:tc>
      </w:tr>
      <w:tr w14:paraId="7D719212">
        <w:tblPrEx>
          <w:tblCellMar>
            <w:top w:w="0" w:type="dxa"/>
            <w:left w:w="108" w:type="dxa"/>
            <w:bottom w:w="0" w:type="dxa"/>
            <w:right w:w="108" w:type="dxa"/>
          </w:tblCellMar>
        </w:tblPrEx>
        <w:trPr>
          <w:trHeight w:val="285" w:hRule="atLeast"/>
        </w:trPr>
        <w:tc>
          <w:tcPr>
            <w:tcW w:w="9606"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61E8F029">
            <w:pPr>
              <w:widowControl/>
              <w:jc w:val="left"/>
              <w:rPr>
                <w:rFonts w:ascii="宋体" w:hAnsi="宋体" w:cs="宋体"/>
                <w:kern w:val="0"/>
                <w:szCs w:val="21"/>
              </w:rPr>
            </w:pPr>
            <w:r>
              <w:rPr>
                <w:rFonts w:hint="eastAsia" w:ascii="宋体" w:hAnsi="宋体" w:cs="宋体"/>
                <w:kern w:val="0"/>
                <w:szCs w:val="21"/>
              </w:rPr>
              <w:t xml:space="preserve">   注：根据《德国普旭真空泵操作与维修手册》《伯格无油涡旋空压机操作与维修手册》维护规定：</w:t>
            </w:r>
            <w:r>
              <w:rPr>
                <w:rFonts w:hint="eastAsia" w:ascii="宋体" w:hAnsi="宋体" w:cs="宋体"/>
                <w:b/>
                <w:bCs/>
                <w:kern w:val="0"/>
                <w:szCs w:val="21"/>
              </w:rPr>
              <w:t>规范B</w:t>
            </w:r>
            <w:r>
              <w:rPr>
                <w:rFonts w:hint="eastAsia" w:ascii="宋体" w:hAnsi="宋体" w:cs="宋体"/>
                <w:kern w:val="0"/>
                <w:szCs w:val="21"/>
              </w:rPr>
              <w:t>2500-5000工作小时上述设备及材料请及时更换，为了保障医院正、负压系统正常运行，请及时联系厂家或专业售后及时更换以上设备，此报价包括安装、拆除、复位、调试及税金费用。</w:t>
            </w:r>
          </w:p>
        </w:tc>
      </w:tr>
    </w:tbl>
    <w:tbl>
      <w:tblPr>
        <w:tblStyle w:val="2"/>
        <w:tblW w:w="8670" w:type="dxa"/>
        <w:tblInd w:w="93" w:type="dxa"/>
        <w:tblLayout w:type="autofit"/>
        <w:tblCellMar>
          <w:top w:w="0" w:type="dxa"/>
          <w:left w:w="108" w:type="dxa"/>
          <w:bottom w:w="0" w:type="dxa"/>
          <w:right w:w="108" w:type="dxa"/>
        </w:tblCellMar>
      </w:tblPr>
      <w:tblGrid>
        <w:gridCol w:w="1046"/>
        <w:gridCol w:w="2352"/>
        <w:gridCol w:w="1423"/>
        <w:gridCol w:w="543"/>
        <w:gridCol w:w="678"/>
        <w:gridCol w:w="457"/>
        <w:gridCol w:w="2365"/>
      </w:tblGrid>
      <w:tr w14:paraId="5B5B2E2E">
        <w:tblPrEx>
          <w:tblCellMar>
            <w:top w:w="0" w:type="dxa"/>
            <w:left w:w="108" w:type="dxa"/>
            <w:bottom w:w="0" w:type="dxa"/>
            <w:right w:w="108" w:type="dxa"/>
          </w:tblCellMar>
        </w:tblPrEx>
        <w:trPr>
          <w:trHeight w:val="855" w:hRule="atLeast"/>
        </w:trPr>
        <w:tc>
          <w:tcPr>
            <w:tcW w:w="10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CA21F">
            <w:pPr>
              <w:widowControl/>
              <w:jc w:val="center"/>
              <w:rPr>
                <w:rFonts w:ascii="宋体" w:hAnsi="宋体" w:cs="宋体"/>
                <w:b/>
                <w:bCs/>
                <w:kern w:val="0"/>
                <w:sz w:val="24"/>
                <w:szCs w:val="24"/>
              </w:rPr>
            </w:pPr>
            <w:r>
              <w:rPr>
                <w:rFonts w:hint="eastAsia" w:ascii="宋体" w:hAnsi="宋体" w:cs="宋体"/>
                <w:b/>
                <w:bCs/>
                <w:kern w:val="0"/>
                <w:sz w:val="24"/>
                <w:szCs w:val="24"/>
              </w:rPr>
              <w:t>序号</w:t>
            </w:r>
          </w:p>
        </w:tc>
        <w:tc>
          <w:tcPr>
            <w:tcW w:w="2352" w:type="dxa"/>
            <w:tcBorders>
              <w:top w:val="single" w:color="auto" w:sz="4" w:space="0"/>
              <w:left w:val="nil"/>
              <w:bottom w:val="single" w:color="auto" w:sz="4" w:space="0"/>
              <w:right w:val="single" w:color="auto" w:sz="4" w:space="0"/>
            </w:tcBorders>
            <w:shd w:val="clear" w:color="auto" w:fill="auto"/>
            <w:noWrap/>
            <w:vAlign w:val="center"/>
          </w:tcPr>
          <w:p w14:paraId="5F9A46FD">
            <w:pPr>
              <w:widowControl/>
              <w:jc w:val="center"/>
              <w:rPr>
                <w:rFonts w:ascii="宋体" w:hAnsi="宋体" w:cs="宋体"/>
                <w:b/>
                <w:bCs/>
                <w:kern w:val="0"/>
                <w:sz w:val="24"/>
                <w:szCs w:val="24"/>
              </w:rPr>
            </w:pPr>
            <w:r>
              <w:rPr>
                <w:rFonts w:hint="eastAsia" w:ascii="宋体" w:hAnsi="宋体" w:cs="宋体"/>
                <w:b/>
                <w:bCs/>
                <w:kern w:val="0"/>
                <w:sz w:val="24"/>
                <w:szCs w:val="24"/>
              </w:rPr>
              <w:t>零件号/品牌</w:t>
            </w:r>
          </w:p>
          <w:p w14:paraId="5C605151">
            <w:pPr>
              <w:widowControl/>
              <w:jc w:val="center"/>
              <w:rPr>
                <w:rFonts w:ascii="宋体" w:hAnsi="宋体" w:cs="宋体"/>
                <w:b/>
                <w:bCs/>
                <w:kern w:val="0"/>
                <w:sz w:val="24"/>
                <w:szCs w:val="24"/>
              </w:rPr>
            </w:pPr>
            <w:r>
              <w:rPr>
                <w:rFonts w:hint="eastAsia" w:ascii="宋体" w:hAnsi="宋体" w:cs="宋体"/>
                <w:b/>
                <w:bCs/>
                <w:kern w:val="0"/>
                <w:sz w:val="24"/>
                <w:szCs w:val="24"/>
              </w:rPr>
              <w:t>（灵隐院区）</w:t>
            </w:r>
          </w:p>
        </w:tc>
        <w:tc>
          <w:tcPr>
            <w:tcW w:w="1423" w:type="dxa"/>
            <w:tcBorders>
              <w:top w:val="single" w:color="auto" w:sz="4" w:space="0"/>
              <w:left w:val="nil"/>
              <w:bottom w:val="single" w:color="auto" w:sz="4" w:space="0"/>
              <w:right w:val="single" w:color="auto" w:sz="4" w:space="0"/>
            </w:tcBorders>
            <w:shd w:val="clear" w:color="auto" w:fill="auto"/>
            <w:noWrap/>
            <w:vAlign w:val="center"/>
          </w:tcPr>
          <w:p w14:paraId="510A656E">
            <w:pPr>
              <w:widowControl/>
              <w:jc w:val="center"/>
              <w:rPr>
                <w:rFonts w:ascii="宋体" w:hAnsi="宋体" w:cs="宋体"/>
                <w:b/>
                <w:bCs/>
                <w:kern w:val="0"/>
                <w:sz w:val="24"/>
                <w:szCs w:val="24"/>
              </w:rPr>
            </w:pPr>
            <w:r>
              <w:rPr>
                <w:rFonts w:hint="eastAsia" w:ascii="宋体" w:hAnsi="宋体" w:cs="宋体"/>
                <w:b/>
                <w:bCs/>
                <w:kern w:val="0"/>
                <w:sz w:val="24"/>
                <w:szCs w:val="24"/>
              </w:rPr>
              <w:t>零件名称</w:t>
            </w:r>
          </w:p>
        </w:tc>
        <w:tc>
          <w:tcPr>
            <w:tcW w:w="543" w:type="dxa"/>
            <w:tcBorders>
              <w:top w:val="single" w:color="auto" w:sz="4" w:space="0"/>
              <w:left w:val="nil"/>
              <w:bottom w:val="single" w:color="auto" w:sz="4" w:space="0"/>
              <w:right w:val="single" w:color="auto" w:sz="4" w:space="0"/>
            </w:tcBorders>
            <w:shd w:val="clear" w:color="auto" w:fill="auto"/>
            <w:noWrap/>
            <w:vAlign w:val="center"/>
          </w:tcPr>
          <w:p w14:paraId="3E04DDD7">
            <w:pPr>
              <w:widowControl/>
              <w:jc w:val="center"/>
              <w:rPr>
                <w:rFonts w:ascii="宋体" w:hAnsi="宋体" w:cs="宋体"/>
                <w:b/>
                <w:bCs/>
                <w:kern w:val="0"/>
                <w:sz w:val="24"/>
                <w:szCs w:val="24"/>
              </w:rPr>
            </w:pPr>
            <w:r>
              <w:rPr>
                <w:rFonts w:hint="eastAsia" w:ascii="宋体" w:hAnsi="宋体" w:cs="宋体"/>
                <w:b/>
                <w:bCs/>
                <w:kern w:val="0"/>
                <w:sz w:val="24"/>
                <w:szCs w:val="24"/>
              </w:rPr>
              <w:t>数量</w:t>
            </w:r>
          </w:p>
        </w:tc>
        <w:tc>
          <w:tcPr>
            <w:tcW w:w="678" w:type="dxa"/>
            <w:tcBorders>
              <w:top w:val="single" w:color="auto" w:sz="4" w:space="0"/>
              <w:left w:val="nil"/>
              <w:bottom w:val="single" w:color="auto" w:sz="4" w:space="0"/>
              <w:right w:val="single" w:color="auto" w:sz="4" w:space="0"/>
            </w:tcBorders>
            <w:shd w:val="clear" w:color="auto" w:fill="auto"/>
            <w:noWrap/>
            <w:vAlign w:val="center"/>
          </w:tcPr>
          <w:p w14:paraId="53D839E7">
            <w:pPr>
              <w:widowControl/>
              <w:jc w:val="center"/>
              <w:rPr>
                <w:rFonts w:ascii="宋体" w:hAnsi="宋体" w:cs="宋体"/>
                <w:b/>
                <w:bCs/>
                <w:kern w:val="0"/>
                <w:sz w:val="24"/>
                <w:szCs w:val="24"/>
              </w:rPr>
            </w:pPr>
            <w:r>
              <w:rPr>
                <w:rFonts w:hint="eastAsia" w:ascii="宋体" w:hAnsi="宋体" w:cs="宋体"/>
                <w:b/>
                <w:bCs/>
                <w:kern w:val="0"/>
                <w:sz w:val="24"/>
                <w:szCs w:val="24"/>
              </w:rPr>
              <w:t>单位</w:t>
            </w:r>
          </w:p>
        </w:tc>
        <w:tc>
          <w:tcPr>
            <w:tcW w:w="263" w:type="dxa"/>
            <w:tcBorders>
              <w:top w:val="single" w:color="auto" w:sz="4" w:space="0"/>
              <w:left w:val="nil"/>
              <w:bottom w:val="single" w:color="auto" w:sz="4" w:space="0"/>
              <w:right w:val="single" w:color="auto" w:sz="4" w:space="0"/>
            </w:tcBorders>
            <w:shd w:val="clear" w:color="auto" w:fill="auto"/>
            <w:vAlign w:val="center"/>
          </w:tcPr>
          <w:p w14:paraId="0E94891A">
            <w:pPr>
              <w:widowControl/>
              <w:jc w:val="center"/>
              <w:rPr>
                <w:rFonts w:ascii="宋体" w:hAnsi="宋体" w:cs="宋体"/>
                <w:b/>
                <w:bCs/>
                <w:kern w:val="0"/>
                <w:sz w:val="24"/>
                <w:szCs w:val="24"/>
              </w:rPr>
            </w:pPr>
            <w:r>
              <w:rPr>
                <w:rFonts w:hint="eastAsia" w:ascii="宋体" w:hAnsi="宋体" w:cs="宋体"/>
                <w:b/>
                <w:bCs/>
                <w:kern w:val="0"/>
                <w:sz w:val="24"/>
                <w:szCs w:val="24"/>
              </w:rPr>
              <w:t>保养次数</w:t>
            </w:r>
            <w:r>
              <w:rPr>
                <w:rFonts w:hint="eastAsia" w:ascii="宋体" w:hAnsi="宋体" w:cs="宋体"/>
                <w:b/>
                <w:bCs/>
                <w:kern w:val="0"/>
                <w:sz w:val="24"/>
                <w:szCs w:val="24"/>
              </w:rPr>
              <w:br w:type="textWrapping"/>
            </w:r>
            <w:r>
              <w:rPr>
                <w:rFonts w:hint="eastAsia" w:ascii="宋体" w:hAnsi="宋体" w:cs="宋体"/>
                <w:b/>
                <w:bCs/>
                <w:kern w:val="0"/>
                <w:sz w:val="24"/>
                <w:szCs w:val="24"/>
              </w:rPr>
              <w:t>2年</w:t>
            </w:r>
          </w:p>
        </w:tc>
        <w:tc>
          <w:tcPr>
            <w:tcW w:w="2365" w:type="dxa"/>
            <w:tcBorders>
              <w:top w:val="single" w:color="auto" w:sz="4" w:space="0"/>
              <w:left w:val="nil"/>
              <w:bottom w:val="single" w:color="auto" w:sz="4" w:space="0"/>
              <w:right w:val="single" w:color="auto" w:sz="4" w:space="0"/>
            </w:tcBorders>
            <w:shd w:val="clear" w:color="auto" w:fill="auto"/>
            <w:noWrap/>
            <w:vAlign w:val="center"/>
          </w:tcPr>
          <w:p w14:paraId="0757451E">
            <w:pPr>
              <w:widowControl/>
              <w:jc w:val="center"/>
              <w:rPr>
                <w:rFonts w:ascii="宋体" w:hAnsi="宋体" w:cs="宋体"/>
                <w:b/>
                <w:bCs/>
                <w:kern w:val="0"/>
                <w:sz w:val="24"/>
                <w:szCs w:val="24"/>
              </w:rPr>
            </w:pPr>
            <w:r>
              <w:rPr>
                <w:rFonts w:hint="eastAsia" w:ascii="宋体" w:hAnsi="宋体" w:cs="宋体"/>
                <w:b/>
                <w:bCs/>
                <w:kern w:val="0"/>
                <w:sz w:val="24"/>
                <w:szCs w:val="24"/>
              </w:rPr>
              <w:t>备注</w:t>
            </w:r>
          </w:p>
        </w:tc>
      </w:tr>
      <w:tr w14:paraId="238EEA12">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1D4DD512">
            <w:pPr>
              <w:widowControl/>
              <w:jc w:val="center"/>
              <w:rPr>
                <w:rFonts w:ascii="宋体" w:hAnsi="宋体" w:cs="宋体"/>
                <w:b/>
                <w:bCs/>
                <w:kern w:val="0"/>
                <w:sz w:val="24"/>
                <w:szCs w:val="24"/>
              </w:rPr>
            </w:pPr>
            <w:r>
              <w:rPr>
                <w:rFonts w:hint="eastAsia" w:ascii="宋体" w:hAnsi="宋体" w:cs="宋体"/>
                <w:b/>
                <w:bCs/>
                <w:kern w:val="0"/>
                <w:sz w:val="24"/>
                <w:szCs w:val="24"/>
              </w:rPr>
              <w:t>一</w:t>
            </w:r>
          </w:p>
        </w:tc>
        <w:tc>
          <w:tcPr>
            <w:tcW w:w="5259" w:type="dxa"/>
            <w:gridSpan w:val="5"/>
            <w:tcBorders>
              <w:top w:val="single" w:color="auto" w:sz="4" w:space="0"/>
              <w:left w:val="nil"/>
              <w:bottom w:val="single" w:color="auto" w:sz="4" w:space="0"/>
              <w:right w:val="single" w:color="auto" w:sz="4" w:space="0"/>
            </w:tcBorders>
            <w:shd w:val="clear" w:color="auto" w:fill="auto"/>
            <w:noWrap/>
            <w:vAlign w:val="center"/>
          </w:tcPr>
          <w:p w14:paraId="1A79CDB5">
            <w:pPr>
              <w:widowControl/>
              <w:jc w:val="center"/>
              <w:rPr>
                <w:rFonts w:ascii="宋体" w:hAnsi="宋体" w:cs="宋体"/>
                <w:b/>
                <w:bCs/>
                <w:kern w:val="0"/>
                <w:sz w:val="24"/>
                <w:szCs w:val="24"/>
              </w:rPr>
            </w:pPr>
            <w:r>
              <w:rPr>
                <w:rFonts w:hint="eastAsia" w:ascii="宋体" w:hAnsi="宋体" w:cs="宋体"/>
                <w:b/>
                <w:bCs/>
                <w:kern w:val="0"/>
                <w:sz w:val="24"/>
                <w:szCs w:val="24"/>
              </w:rPr>
              <w:t>1号楼正、负压系统设备保养</w:t>
            </w:r>
          </w:p>
        </w:tc>
        <w:tc>
          <w:tcPr>
            <w:tcW w:w="2365" w:type="dxa"/>
            <w:tcBorders>
              <w:top w:val="nil"/>
              <w:left w:val="nil"/>
              <w:bottom w:val="single" w:color="auto" w:sz="4" w:space="0"/>
              <w:right w:val="single" w:color="auto" w:sz="4" w:space="0"/>
            </w:tcBorders>
            <w:shd w:val="clear" w:color="auto" w:fill="auto"/>
            <w:noWrap/>
            <w:vAlign w:val="center"/>
          </w:tcPr>
          <w:p w14:paraId="5C0D4B42">
            <w:pPr>
              <w:widowControl/>
              <w:jc w:val="left"/>
              <w:rPr>
                <w:rFonts w:ascii="宋体" w:hAnsi="宋体" w:cs="宋体"/>
                <w:b/>
                <w:bCs/>
                <w:kern w:val="0"/>
                <w:sz w:val="24"/>
                <w:szCs w:val="24"/>
              </w:rPr>
            </w:pPr>
            <w:r>
              <w:rPr>
                <w:rFonts w:hint="eastAsia" w:ascii="宋体" w:hAnsi="宋体" w:cs="宋体"/>
                <w:b/>
                <w:bCs/>
                <w:kern w:val="0"/>
                <w:sz w:val="24"/>
                <w:szCs w:val="24"/>
              </w:rPr>
              <w:t>　</w:t>
            </w:r>
          </w:p>
        </w:tc>
      </w:tr>
      <w:tr w14:paraId="33E7EFBF">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12475932">
            <w:pPr>
              <w:widowControl/>
              <w:jc w:val="center"/>
              <w:rPr>
                <w:rFonts w:ascii="宋体" w:hAnsi="宋体" w:cs="宋体"/>
                <w:b/>
                <w:bCs/>
                <w:kern w:val="0"/>
                <w:sz w:val="24"/>
                <w:szCs w:val="24"/>
              </w:rPr>
            </w:pPr>
            <w:r>
              <w:rPr>
                <w:rFonts w:hint="eastAsia" w:ascii="宋体" w:hAnsi="宋体" w:cs="宋体"/>
                <w:b/>
                <w:bCs/>
                <w:kern w:val="0"/>
                <w:sz w:val="24"/>
                <w:szCs w:val="24"/>
              </w:rPr>
              <w:t>1</w:t>
            </w:r>
          </w:p>
        </w:tc>
        <w:tc>
          <w:tcPr>
            <w:tcW w:w="2352" w:type="dxa"/>
            <w:tcBorders>
              <w:top w:val="nil"/>
              <w:left w:val="nil"/>
              <w:bottom w:val="single" w:color="auto" w:sz="4" w:space="0"/>
              <w:right w:val="single" w:color="auto" w:sz="4" w:space="0"/>
            </w:tcBorders>
            <w:shd w:val="clear" w:color="auto" w:fill="auto"/>
            <w:noWrap/>
            <w:vAlign w:val="center"/>
          </w:tcPr>
          <w:p w14:paraId="7918D608">
            <w:pPr>
              <w:widowControl/>
              <w:jc w:val="center"/>
              <w:rPr>
                <w:rFonts w:ascii="宋体" w:hAnsi="宋体" w:cs="宋体"/>
                <w:kern w:val="0"/>
                <w:sz w:val="24"/>
                <w:szCs w:val="24"/>
              </w:rPr>
            </w:pPr>
            <w:r>
              <w:rPr>
                <w:rFonts w:hint="eastAsia" w:ascii="宋体" w:hAnsi="宋体" w:cs="宋体"/>
                <w:kern w:val="0"/>
                <w:sz w:val="24"/>
                <w:szCs w:val="24"/>
              </w:rPr>
              <w:t>24262784/英格索兰</w:t>
            </w:r>
          </w:p>
        </w:tc>
        <w:tc>
          <w:tcPr>
            <w:tcW w:w="1423" w:type="dxa"/>
            <w:tcBorders>
              <w:top w:val="nil"/>
              <w:left w:val="nil"/>
              <w:bottom w:val="single" w:color="auto" w:sz="4" w:space="0"/>
              <w:right w:val="single" w:color="auto" w:sz="4" w:space="0"/>
            </w:tcBorders>
            <w:shd w:val="clear" w:color="auto" w:fill="auto"/>
            <w:noWrap/>
            <w:vAlign w:val="center"/>
          </w:tcPr>
          <w:p w14:paraId="31BD4AAC">
            <w:pPr>
              <w:widowControl/>
              <w:jc w:val="center"/>
              <w:rPr>
                <w:rFonts w:ascii="宋体" w:hAnsi="宋体" w:cs="宋体"/>
                <w:kern w:val="0"/>
                <w:sz w:val="24"/>
                <w:szCs w:val="24"/>
              </w:rPr>
            </w:pPr>
            <w:r>
              <w:rPr>
                <w:rFonts w:hint="eastAsia" w:ascii="宋体" w:hAnsi="宋体" w:cs="宋体"/>
                <w:kern w:val="0"/>
                <w:sz w:val="24"/>
                <w:szCs w:val="24"/>
              </w:rPr>
              <w:t xml:space="preserve">空气进气滤芯 </w:t>
            </w:r>
          </w:p>
        </w:tc>
        <w:tc>
          <w:tcPr>
            <w:tcW w:w="543" w:type="dxa"/>
            <w:tcBorders>
              <w:top w:val="nil"/>
              <w:left w:val="nil"/>
              <w:bottom w:val="single" w:color="auto" w:sz="4" w:space="0"/>
              <w:right w:val="single" w:color="auto" w:sz="4" w:space="0"/>
            </w:tcBorders>
            <w:shd w:val="clear" w:color="auto" w:fill="auto"/>
            <w:noWrap/>
            <w:vAlign w:val="center"/>
          </w:tcPr>
          <w:p w14:paraId="72873539">
            <w:pPr>
              <w:widowControl/>
              <w:jc w:val="center"/>
              <w:rPr>
                <w:rFonts w:ascii="宋体" w:hAnsi="宋体" w:cs="宋体"/>
                <w:kern w:val="0"/>
                <w:sz w:val="24"/>
                <w:szCs w:val="24"/>
              </w:rPr>
            </w:pPr>
            <w:r>
              <w:rPr>
                <w:rFonts w:hint="eastAsia" w:ascii="宋体" w:hAnsi="宋体" w:cs="宋体"/>
                <w:kern w:val="0"/>
                <w:sz w:val="24"/>
                <w:szCs w:val="24"/>
              </w:rPr>
              <w:t>2</w:t>
            </w:r>
          </w:p>
        </w:tc>
        <w:tc>
          <w:tcPr>
            <w:tcW w:w="678" w:type="dxa"/>
            <w:tcBorders>
              <w:top w:val="nil"/>
              <w:left w:val="nil"/>
              <w:bottom w:val="single" w:color="auto" w:sz="4" w:space="0"/>
              <w:right w:val="single" w:color="auto" w:sz="4" w:space="0"/>
            </w:tcBorders>
            <w:shd w:val="clear" w:color="auto" w:fill="auto"/>
            <w:noWrap/>
            <w:vAlign w:val="center"/>
          </w:tcPr>
          <w:p w14:paraId="63AC430F">
            <w:pPr>
              <w:widowControl/>
              <w:jc w:val="center"/>
              <w:rPr>
                <w:rFonts w:ascii="宋体" w:hAnsi="宋体" w:cs="宋体"/>
                <w:kern w:val="0"/>
                <w:sz w:val="24"/>
                <w:szCs w:val="24"/>
              </w:rPr>
            </w:pPr>
            <w:r>
              <w:rPr>
                <w:rFonts w:hint="eastAsia" w:ascii="宋体" w:hAnsi="宋体" w:cs="宋体"/>
                <w:kern w:val="0"/>
                <w:sz w:val="24"/>
                <w:szCs w:val="24"/>
              </w:rPr>
              <w:t>只</w:t>
            </w:r>
          </w:p>
        </w:tc>
        <w:tc>
          <w:tcPr>
            <w:tcW w:w="263" w:type="dxa"/>
            <w:tcBorders>
              <w:top w:val="nil"/>
              <w:left w:val="nil"/>
              <w:bottom w:val="single" w:color="auto" w:sz="4" w:space="0"/>
              <w:right w:val="single" w:color="auto" w:sz="4" w:space="0"/>
            </w:tcBorders>
            <w:shd w:val="clear" w:color="auto" w:fill="auto"/>
            <w:noWrap/>
            <w:vAlign w:val="center"/>
          </w:tcPr>
          <w:p w14:paraId="1B70B139">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2FB0DD50">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7BA12467">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178221D1">
            <w:pPr>
              <w:widowControl/>
              <w:jc w:val="center"/>
              <w:rPr>
                <w:rFonts w:ascii="宋体" w:hAnsi="宋体" w:cs="宋体"/>
                <w:b/>
                <w:bCs/>
                <w:kern w:val="0"/>
                <w:sz w:val="24"/>
                <w:szCs w:val="24"/>
              </w:rPr>
            </w:pPr>
            <w:r>
              <w:rPr>
                <w:rFonts w:hint="eastAsia" w:ascii="宋体" w:hAnsi="宋体" w:cs="宋体"/>
                <w:b/>
                <w:bCs/>
                <w:kern w:val="0"/>
                <w:sz w:val="24"/>
                <w:szCs w:val="24"/>
              </w:rPr>
              <w:t>2</w:t>
            </w:r>
          </w:p>
        </w:tc>
        <w:tc>
          <w:tcPr>
            <w:tcW w:w="2352" w:type="dxa"/>
            <w:tcBorders>
              <w:top w:val="nil"/>
              <w:left w:val="nil"/>
              <w:bottom w:val="single" w:color="auto" w:sz="4" w:space="0"/>
              <w:right w:val="single" w:color="auto" w:sz="4" w:space="0"/>
            </w:tcBorders>
            <w:shd w:val="clear" w:color="auto" w:fill="auto"/>
            <w:noWrap/>
            <w:vAlign w:val="center"/>
          </w:tcPr>
          <w:p w14:paraId="6A1C05AD">
            <w:pPr>
              <w:widowControl/>
              <w:jc w:val="center"/>
              <w:rPr>
                <w:rFonts w:ascii="宋体" w:hAnsi="宋体" w:cs="宋体"/>
                <w:kern w:val="0"/>
                <w:sz w:val="24"/>
                <w:szCs w:val="24"/>
              </w:rPr>
            </w:pPr>
            <w:r>
              <w:rPr>
                <w:rFonts w:hint="eastAsia" w:ascii="宋体" w:hAnsi="宋体" w:cs="宋体"/>
                <w:kern w:val="0"/>
                <w:sz w:val="24"/>
                <w:szCs w:val="24"/>
              </w:rPr>
              <w:t>24642027/英格索兰</w:t>
            </w:r>
          </w:p>
        </w:tc>
        <w:tc>
          <w:tcPr>
            <w:tcW w:w="1423" w:type="dxa"/>
            <w:tcBorders>
              <w:top w:val="nil"/>
              <w:left w:val="nil"/>
              <w:bottom w:val="single" w:color="auto" w:sz="4" w:space="0"/>
              <w:right w:val="single" w:color="auto" w:sz="4" w:space="0"/>
            </w:tcBorders>
            <w:shd w:val="clear" w:color="auto" w:fill="auto"/>
            <w:vAlign w:val="center"/>
          </w:tcPr>
          <w:p w14:paraId="5BAFB332">
            <w:pPr>
              <w:widowControl/>
              <w:jc w:val="center"/>
              <w:rPr>
                <w:rFonts w:ascii="宋体" w:hAnsi="宋体" w:cs="宋体"/>
                <w:color w:val="000000"/>
                <w:kern w:val="0"/>
                <w:sz w:val="24"/>
                <w:szCs w:val="24"/>
              </w:rPr>
            </w:pPr>
            <w:r>
              <w:rPr>
                <w:rFonts w:hint="eastAsia" w:ascii="宋体" w:hAnsi="宋体" w:cs="宋体"/>
                <w:color w:val="000000"/>
                <w:kern w:val="0"/>
                <w:sz w:val="24"/>
                <w:szCs w:val="24"/>
              </w:rPr>
              <w:t>皮带</w:t>
            </w:r>
          </w:p>
        </w:tc>
        <w:tc>
          <w:tcPr>
            <w:tcW w:w="543" w:type="dxa"/>
            <w:tcBorders>
              <w:top w:val="nil"/>
              <w:left w:val="nil"/>
              <w:bottom w:val="single" w:color="auto" w:sz="4" w:space="0"/>
              <w:right w:val="single" w:color="auto" w:sz="4" w:space="0"/>
            </w:tcBorders>
            <w:shd w:val="clear" w:color="auto" w:fill="auto"/>
            <w:vAlign w:val="center"/>
          </w:tcPr>
          <w:p w14:paraId="663932D5">
            <w:pPr>
              <w:widowControl/>
              <w:jc w:val="center"/>
              <w:rPr>
                <w:rFonts w:ascii="宋体" w:hAnsi="宋体" w:cs="宋体"/>
                <w:color w:val="000000"/>
                <w:kern w:val="0"/>
                <w:sz w:val="24"/>
                <w:szCs w:val="24"/>
              </w:rPr>
            </w:pPr>
            <w:r>
              <w:rPr>
                <w:rFonts w:hint="eastAsia" w:ascii="宋体" w:hAnsi="宋体" w:cs="宋体"/>
                <w:color w:val="000000"/>
                <w:kern w:val="0"/>
                <w:sz w:val="24"/>
                <w:szCs w:val="24"/>
              </w:rPr>
              <w:t>8</w:t>
            </w:r>
          </w:p>
        </w:tc>
        <w:tc>
          <w:tcPr>
            <w:tcW w:w="678" w:type="dxa"/>
            <w:tcBorders>
              <w:top w:val="nil"/>
              <w:left w:val="nil"/>
              <w:bottom w:val="single" w:color="auto" w:sz="4" w:space="0"/>
              <w:right w:val="single" w:color="auto" w:sz="4" w:space="0"/>
            </w:tcBorders>
            <w:shd w:val="clear" w:color="auto" w:fill="auto"/>
            <w:vAlign w:val="center"/>
          </w:tcPr>
          <w:p w14:paraId="5AD82F4C">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4E8E7CC4">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3F140E33">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1D1B59FF">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44D20836">
            <w:pPr>
              <w:widowControl/>
              <w:jc w:val="center"/>
              <w:rPr>
                <w:rFonts w:ascii="宋体" w:hAnsi="宋体" w:cs="宋体"/>
                <w:b/>
                <w:bCs/>
                <w:kern w:val="0"/>
                <w:sz w:val="24"/>
                <w:szCs w:val="24"/>
              </w:rPr>
            </w:pPr>
            <w:r>
              <w:rPr>
                <w:rFonts w:hint="eastAsia" w:ascii="宋体" w:hAnsi="宋体" w:cs="宋体"/>
                <w:b/>
                <w:bCs/>
                <w:kern w:val="0"/>
                <w:sz w:val="24"/>
                <w:szCs w:val="24"/>
              </w:rPr>
              <w:t>3</w:t>
            </w:r>
          </w:p>
        </w:tc>
        <w:tc>
          <w:tcPr>
            <w:tcW w:w="2352" w:type="dxa"/>
            <w:tcBorders>
              <w:top w:val="nil"/>
              <w:left w:val="nil"/>
              <w:bottom w:val="single" w:color="auto" w:sz="4" w:space="0"/>
              <w:right w:val="single" w:color="auto" w:sz="4" w:space="0"/>
            </w:tcBorders>
            <w:shd w:val="clear" w:color="auto" w:fill="auto"/>
            <w:noWrap/>
            <w:vAlign w:val="center"/>
          </w:tcPr>
          <w:p w14:paraId="384298E0">
            <w:pPr>
              <w:widowControl/>
              <w:jc w:val="center"/>
              <w:rPr>
                <w:rFonts w:ascii="宋体" w:hAnsi="宋体" w:cs="宋体"/>
                <w:kern w:val="0"/>
                <w:sz w:val="24"/>
                <w:szCs w:val="24"/>
              </w:rPr>
            </w:pPr>
            <w:r>
              <w:rPr>
                <w:rFonts w:hint="eastAsia" w:ascii="宋体" w:hAnsi="宋体" w:cs="宋体"/>
                <w:kern w:val="0"/>
                <w:sz w:val="24"/>
                <w:szCs w:val="24"/>
              </w:rPr>
              <w:t>24262677/英格索兰</w:t>
            </w:r>
          </w:p>
        </w:tc>
        <w:tc>
          <w:tcPr>
            <w:tcW w:w="1423" w:type="dxa"/>
            <w:tcBorders>
              <w:top w:val="nil"/>
              <w:left w:val="nil"/>
              <w:bottom w:val="single" w:color="auto" w:sz="4" w:space="0"/>
              <w:right w:val="single" w:color="auto" w:sz="4" w:space="0"/>
            </w:tcBorders>
            <w:shd w:val="clear" w:color="auto" w:fill="auto"/>
            <w:vAlign w:val="center"/>
          </w:tcPr>
          <w:p w14:paraId="7FBD80A0">
            <w:pPr>
              <w:widowControl/>
              <w:jc w:val="center"/>
              <w:rPr>
                <w:rFonts w:ascii="宋体" w:hAnsi="宋体" w:cs="宋体"/>
                <w:color w:val="000000"/>
                <w:kern w:val="0"/>
                <w:sz w:val="24"/>
                <w:szCs w:val="24"/>
              </w:rPr>
            </w:pPr>
            <w:r>
              <w:rPr>
                <w:rFonts w:hint="eastAsia" w:ascii="宋体" w:hAnsi="宋体" w:cs="宋体"/>
                <w:color w:val="000000"/>
                <w:kern w:val="0"/>
                <w:sz w:val="24"/>
                <w:szCs w:val="24"/>
              </w:rPr>
              <w:t>主机润滑油脂</w:t>
            </w:r>
          </w:p>
        </w:tc>
        <w:tc>
          <w:tcPr>
            <w:tcW w:w="543" w:type="dxa"/>
            <w:tcBorders>
              <w:top w:val="nil"/>
              <w:left w:val="nil"/>
              <w:bottom w:val="single" w:color="auto" w:sz="4" w:space="0"/>
              <w:right w:val="single" w:color="auto" w:sz="4" w:space="0"/>
            </w:tcBorders>
            <w:shd w:val="clear" w:color="auto" w:fill="auto"/>
            <w:vAlign w:val="center"/>
          </w:tcPr>
          <w:p w14:paraId="103614CB">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c>
          <w:tcPr>
            <w:tcW w:w="678" w:type="dxa"/>
            <w:tcBorders>
              <w:top w:val="nil"/>
              <w:left w:val="nil"/>
              <w:bottom w:val="single" w:color="auto" w:sz="4" w:space="0"/>
              <w:right w:val="single" w:color="auto" w:sz="4" w:space="0"/>
            </w:tcBorders>
            <w:shd w:val="clear" w:color="auto" w:fill="auto"/>
            <w:vAlign w:val="center"/>
          </w:tcPr>
          <w:p w14:paraId="15DA4EF6">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358EA6D6">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488AED2D">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1E5FDB29">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3765A6D7">
            <w:pPr>
              <w:widowControl/>
              <w:jc w:val="center"/>
              <w:rPr>
                <w:rFonts w:ascii="宋体" w:hAnsi="宋体" w:cs="宋体"/>
                <w:b/>
                <w:bCs/>
                <w:kern w:val="0"/>
                <w:sz w:val="24"/>
                <w:szCs w:val="24"/>
              </w:rPr>
            </w:pPr>
            <w:r>
              <w:rPr>
                <w:rFonts w:hint="eastAsia" w:ascii="宋体" w:hAnsi="宋体" w:cs="宋体"/>
                <w:b/>
                <w:bCs/>
                <w:kern w:val="0"/>
                <w:sz w:val="24"/>
                <w:szCs w:val="24"/>
              </w:rPr>
              <w:t>4</w:t>
            </w:r>
          </w:p>
        </w:tc>
        <w:tc>
          <w:tcPr>
            <w:tcW w:w="2352" w:type="dxa"/>
            <w:tcBorders>
              <w:top w:val="nil"/>
              <w:left w:val="nil"/>
              <w:bottom w:val="single" w:color="auto" w:sz="4" w:space="0"/>
              <w:right w:val="single" w:color="auto" w:sz="4" w:space="0"/>
            </w:tcBorders>
            <w:shd w:val="clear" w:color="auto" w:fill="auto"/>
            <w:noWrap/>
            <w:vAlign w:val="center"/>
          </w:tcPr>
          <w:p w14:paraId="00B10341">
            <w:pPr>
              <w:widowControl/>
              <w:jc w:val="center"/>
              <w:rPr>
                <w:rFonts w:ascii="宋体" w:hAnsi="宋体" w:cs="宋体"/>
                <w:kern w:val="0"/>
                <w:sz w:val="24"/>
                <w:szCs w:val="24"/>
              </w:rPr>
            </w:pPr>
            <w:r>
              <w:rPr>
                <w:rFonts w:hint="eastAsia" w:ascii="宋体" w:hAnsi="宋体" w:cs="宋体"/>
                <w:kern w:val="0"/>
                <w:sz w:val="24"/>
                <w:szCs w:val="24"/>
              </w:rPr>
              <w:t xml:space="preserve"> F216V（G）/英格索兰 </w:t>
            </w:r>
          </w:p>
        </w:tc>
        <w:tc>
          <w:tcPr>
            <w:tcW w:w="1423" w:type="dxa"/>
            <w:tcBorders>
              <w:top w:val="nil"/>
              <w:left w:val="nil"/>
              <w:bottom w:val="single" w:color="auto" w:sz="4" w:space="0"/>
              <w:right w:val="single" w:color="auto" w:sz="4" w:space="0"/>
            </w:tcBorders>
            <w:shd w:val="clear" w:color="auto" w:fill="auto"/>
            <w:vAlign w:val="center"/>
          </w:tcPr>
          <w:p w14:paraId="4AD006BB">
            <w:pPr>
              <w:widowControl/>
              <w:jc w:val="center"/>
              <w:rPr>
                <w:rFonts w:ascii="宋体" w:hAnsi="宋体" w:cs="宋体"/>
                <w:color w:val="000000"/>
                <w:kern w:val="0"/>
                <w:sz w:val="24"/>
                <w:szCs w:val="24"/>
              </w:rPr>
            </w:pPr>
            <w:r>
              <w:rPr>
                <w:rFonts w:hint="eastAsia" w:ascii="宋体" w:hAnsi="宋体" w:cs="宋体"/>
                <w:color w:val="000000"/>
                <w:kern w:val="0"/>
                <w:sz w:val="24"/>
                <w:szCs w:val="24"/>
              </w:rPr>
              <w:t>过滤器滤芯</w:t>
            </w:r>
          </w:p>
        </w:tc>
        <w:tc>
          <w:tcPr>
            <w:tcW w:w="543" w:type="dxa"/>
            <w:tcBorders>
              <w:top w:val="nil"/>
              <w:left w:val="nil"/>
              <w:bottom w:val="single" w:color="auto" w:sz="4" w:space="0"/>
              <w:right w:val="single" w:color="auto" w:sz="4" w:space="0"/>
            </w:tcBorders>
            <w:shd w:val="clear" w:color="auto" w:fill="auto"/>
            <w:noWrap/>
            <w:vAlign w:val="center"/>
          </w:tcPr>
          <w:p w14:paraId="6F446A26">
            <w:pPr>
              <w:widowControl/>
              <w:jc w:val="center"/>
              <w:rPr>
                <w:rFonts w:ascii="宋体" w:hAnsi="宋体" w:cs="宋体"/>
                <w:kern w:val="0"/>
                <w:sz w:val="24"/>
                <w:szCs w:val="24"/>
              </w:rPr>
            </w:pPr>
            <w:r>
              <w:rPr>
                <w:rFonts w:hint="eastAsia" w:ascii="宋体" w:hAnsi="宋体" w:cs="宋体"/>
                <w:kern w:val="0"/>
                <w:sz w:val="24"/>
                <w:szCs w:val="24"/>
              </w:rPr>
              <w:t>2</w:t>
            </w:r>
          </w:p>
        </w:tc>
        <w:tc>
          <w:tcPr>
            <w:tcW w:w="678" w:type="dxa"/>
            <w:tcBorders>
              <w:top w:val="nil"/>
              <w:left w:val="nil"/>
              <w:bottom w:val="single" w:color="auto" w:sz="4" w:space="0"/>
              <w:right w:val="single" w:color="auto" w:sz="4" w:space="0"/>
            </w:tcBorders>
            <w:shd w:val="clear" w:color="auto" w:fill="auto"/>
            <w:noWrap/>
            <w:vAlign w:val="center"/>
          </w:tcPr>
          <w:p w14:paraId="22C266CD">
            <w:pPr>
              <w:widowControl/>
              <w:jc w:val="center"/>
              <w:rPr>
                <w:rFonts w:ascii="宋体" w:hAnsi="宋体" w:cs="宋体"/>
                <w:kern w:val="0"/>
                <w:sz w:val="24"/>
                <w:szCs w:val="24"/>
              </w:rPr>
            </w:pPr>
            <w:r>
              <w:rPr>
                <w:rFonts w:hint="eastAsia" w:ascii="宋体" w:hAnsi="宋体" w:cs="宋体"/>
                <w:kern w:val="0"/>
                <w:sz w:val="24"/>
                <w:szCs w:val="24"/>
              </w:rPr>
              <w:t>只</w:t>
            </w:r>
          </w:p>
        </w:tc>
        <w:tc>
          <w:tcPr>
            <w:tcW w:w="263" w:type="dxa"/>
            <w:tcBorders>
              <w:top w:val="nil"/>
              <w:left w:val="nil"/>
              <w:bottom w:val="single" w:color="auto" w:sz="4" w:space="0"/>
              <w:right w:val="single" w:color="auto" w:sz="4" w:space="0"/>
            </w:tcBorders>
            <w:shd w:val="clear" w:color="auto" w:fill="auto"/>
            <w:noWrap/>
            <w:vAlign w:val="center"/>
          </w:tcPr>
          <w:p w14:paraId="529134BC">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2F2F30E0">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4EAE8942">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2DF008F1">
            <w:pPr>
              <w:widowControl/>
              <w:jc w:val="center"/>
              <w:rPr>
                <w:rFonts w:ascii="宋体" w:hAnsi="宋体" w:cs="宋体"/>
                <w:b/>
                <w:bCs/>
                <w:kern w:val="0"/>
                <w:sz w:val="24"/>
                <w:szCs w:val="24"/>
              </w:rPr>
            </w:pPr>
            <w:r>
              <w:rPr>
                <w:rFonts w:hint="eastAsia" w:ascii="宋体" w:hAnsi="宋体" w:cs="宋体"/>
                <w:b/>
                <w:bCs/>
                <w:kern w:val="0"/>
                <w:sz w:val="24"/>
                <w:szCs w:val="24"/>
              </w:rPr>
              <w:t>5</w:t>
            </w:r>
          </w:p>
        </w:tc>
        <w:tc>
          <w:tcPr>
            <w:tcW w:w="2352" w:type="dxa"/>
            <w:tcBorders>
              <w:top w:val="nil"/>
              <w:left w:val="nil"/>
              <w:bottom w:val="single" w:color="auto" w:sz="4" w:space="0"/>
              <w:right w:val="single" w:color="auto" w:sz="4" w:space="0"/>
            </w:tcBorders>
            <w:shd w:val="clear" w:color="auto" w:fill="auto"/>
            <w:noWrap/>
            <w:vAlign w:val="center"/>
          </w:tcPr>
          <w:p w14:paraId="32924002">
            <w:pPr>
              <w:widowControl/>
              <w:jc w:val="center"/>
              <w:rPr>
                <w:rFonts w:ascii="宋体" w:hAnsi="宋体" w:cs="宋体"/>
                <w:kern w:val="0"/>
                <w:sz w:val="24"/>
                <w:szCs w:val="24"/>
              </w:rPr>
            </w:pPr>
            <w:r>
              <w:rPr>
                <w:rFonts w:hint="eastAsia" w:ascii="宋体" w:hAnsi="宋体" w:cs="宋体"/>
                <w:kern w:val="0"/>
                <w:sz w:val="24"/>
                <w:szCs w:val="24"/>
              </w:rPr>
              <w:t xml:space="preserve"> F216V（D）/英格索兰</w:t>
            </w:r>
          </w:p>
        </w:tc>
        <w:tc>
          <w:tcPr>
            <w:tcW w:w="1423" w:type="dxa"/>
            <w:tcBorders>
              <w:top w:val="nil"/>
              <w:left w:val="nil"/>
              <w:bottom w:val="single" w:color="auto" w:sz="4" w:space="0"/>
              <w:right w:val="single" w:color="auto" w:sz="4" w:space="0"/>
            </w:tcBorders>
            <w:shd w:val="clear" w:color="auto" w:fill="auto"/>
            <w:vAlign w:val="center"/>
          </w:tcPr>
          <w:p w14:paraId="726D9765">
            <w:pPr>
              <w:widowControl/>
              <w:jc w:val="center"/>
              <w:rPr>
                <w:rFonts w:ascii="宋体" w:hAnsi="宋体" w:cs="宋体"/>
                <w:color w:val="000000"/>
                <w:kern w:val="0"/>
                <w:sz w:val="24"/>
                <w:szCs w:val="24"/>
              </w:rPr>
            </w:pPr>
            <w:r>
              <w:rPr>
                <w:rFonts w:hint="eastAsia" w:ascii="宋体" w:hAnsi="宋体" w:cs="宋体"/>
                <w:color w:val="000000"/>
                <w:kern w:val="0"/>
                <w:sz w:val="24"/>
                <w:szCs w:val="24"/>
              </w:rPr>
              <w:t>过滤器滤芯</w:t>
            </w:r>
          </w:p>
        </w:tc>
        <w:tc>
          <w:tcPr>
            <w:tcW w:w="543" w:type="dxa"/>
            <w:tcBorders>
              <w:top w:val="nil"/>
              <w:left w:val="nil"/>
              <w:bottom w:val="single" w:color="auto" w:sz="4" w:space="0"/>
              <w:right w:val="single" w:color="auto" w:sz="4" w:space="0"/>
            </w:tcBorders>
            <w:shd w:val="clear" w:color="auto" w:fill="auto"/>
            <w:noWrap/>
            <w:vAlign w:val="center"/>
          </w:tcPr>
          <w:p w14:paraId="5A2F7248">
            <w:pPr>
              <w:widowControl/>
              <w:jc w:val="center"/>
              <w:rPr>
                <w:rFonts w:ascii="宋体" w:hAnsi="宋体" w:cs="宋体"/>
                <w:kern w:val="0"/>
                <w:sz w:val="24"/>
                <w:szCs w:val="24"/>
              </w:rPr>
            </w:pPr>
            <w:r>
              <w:rPr>
                <w:rFonts w:hint="eastAsia" w:ascii="宋体" w:hAnsi="宋体" w:cs="宋体"/>
                <w:kern w:val="0"/>
                <w:sz w:val="24"/>
                <w:szCs w:val="24"/>
              </w:rPr>
              <w:t>2</w:t>
            </w:r>
          </w:p>
        </w:tc>
        <w:tc>
          <w:tcPr>
            <w:tcW w:w="678" w:type="dxa"/>
            <w:tcBorders>
              <w:top w:val="nil"/>
              <w:left w:val="nil"/>
              <w:bottom w:val="single" w:color="auto" w:sz="4" w:space="0"/>
              <w:right w:val="single" w:color="auto" w:sz="4" w:space="0"/>
            </w:tcBorders>
            <w:shd w:val="clear" w:color="auto" w:fill="auto"/>
            <w:noWrap/>
            <w:vAlign w:val="center"/>
          </w:tcPr>
          <w:p w14:paraId="206B9A44">
            <w:pPr>
              <w:widowControl/>
              <w:jc w:val="center"/>
              <w:rPr>
                <w:rFonts w:ascii="宋体" w:hAnsi="宋体" w:cs="宋体"/>
                <w:kern w:val="0"/>
                <w:sz w:val="24"/>
                <w:szCs w:val="24"/>
              </w:rPr>
            </w:pPr>
            <w:r>
              <w:rPr>
                <w:rFonts w:hint="eastAsia" w:ascii="宋体" w:hAnsi="宋体" w:cs="宋体"/>
                <w:kern w:val="0"/>
                <w:sz w:val="24"/>
                <w:szCs w:val="24"/>
              </w:rPr>
              <w:t>只</w:t>
            </w:r>
          </w:p>
        </w:tc>
        <w:tc>
          <w:tcPr>
            <w:tcW w:w="263" w:type="dxa"/>
            <w:tcBorders>
              <w:top w:val="nil"/>
              <w:left w:val="nil"/>
              <w:bottom w:val="single" w:color="auto" w:sz="4" w:space="0"/>
              <w:right w:val="single" w:color="auto" w:sz="4" w:space="0"/>
            </w:tcBorders>
            <w:shd w:val="clear" w:color="auto" w:fill="auto"/>
            <w:noWrap/>
            <w:vAlign w:val="center"/>
          </w:tcPr>
          <w:p w14:paraId="110DC6DF">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419D20DA">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01E3EC66">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5CE22F91">
            <w:pPr>
              <w:widowControl/>
              <w:jc w:val="center"/>
              <w:rPr>
                <w:rFonts w:ascii="宋体" w:hAnsi="宋体" w:cs="宋体"/>
                <w:b/>
                <w:bCs/>
                <w:kern w:val="0"/>
                <w:sz w:val="24"/>
                <w:szCs w:val="24"/>
              </w:rPr>
            </w:pPr>
            <w:r>
              <w:rPr>
                <w:rFonts w:hint="eastAsia" w:ascii="宋体" w:hAnsi="宋体" w:cs="宋体"/>
                <w:b/>
                <w:bCs/>
                <w:kern w:val="0"/>
                <w:sz w:val="24"/>
                <w:szCs w:val="24"/>
              </w:rPr>
              <w:t>6</w:t>
            </w:r>
          </w:p>
        </w:tc>
        <w:tc>
          <w:tcPr>
            <w:tcW w:w="2352" w:type="dxa"/>
            <w:tcBorders>
              <w:top w:val="nil"/>
              <w:left w:val="nil"/>
              <w:bottom w:val="single" w:color="auto" w:sz="4" w:space="0"/>
              <w:right w:val="single" w:color="auto" w:sz="4" w:space="0"/>
            </w:tcBorders>
            <w:shd w:val="clear" w:color="auto" w:fill="auto"/>
            <w:noWrap/>
            <w:vAlign w:val="center"/>
          </w:tcPr>
          <w:p w14:paraId="22AD7E0D">
            <w:pPr>
              <w:widowControl/>
              <w:jc w:val="center"/>
              <w:rPr>
                <w:rFonts w:ascii="宋体" w:hAnsi="宋体" w:cs="宋体"/>
                <w:kern w:val="0"/>
                <w:sz w:val="24"/>
                <w:szCs w:val="24"/>
              </w:rPr>
            </w:pPr>
            <w:r>
              <w:rPr>
                <w:rFonts w:hint="eastAsia" w:ascii="宋体" w:hAnsi="宋体" w:cs="宋体"/>
                <w:kern w:val="0"/>
                <w:sz w:val="24"/>
                <w:szCs w:val="24"/>
              </w:rPr>
              <w:t xml:space="preserve"> F216V（H）/英格索兰  </w:t>
            </w:r>
          </w:p>
        </w:tc>
        <w:tc>
          <w:tcPr>
            <w:tcW w:w="1423" w:type="dxa"/>
            <w:tcBorders>
              <w:top w:val="nil"/>
              <w:left w:val="nil"/>
              <w:bottom w:val="single" w:color="auto" w:sz="4" w:space="0"/>
              <w:right w:val="single" w:color="auto" w:sz="4" w:space="0"/>
            </w:tcBorders>
            <w:shd w:val="clear" w:color="auto" w:fill="auto"/>
            <w:vAlign w:val="center"/>
          </w:tcPr>
          <w:p w14:paraId="0D44CD4F">
            <w:pPr>
              <w:widowControl/>
              <w:jc w:val="center"/>
              <w:rPr>
                <w:rFonts w:ascii="宋体" w:hAnsi="宋体" w:cs="宋体"/>
                <w:color w:val="000000"/>
                <w:kern w:val="0"/>
                <w:sz w:val="24"/>
                <w:szCs w:val="24"/>
              </w:rPr>
            </w:pPr>
            <w:r>
              <w:rPr>
                <w:rFonts w:hint="eastAsia" w:ascii="宋体" w:hAnsi="宋体" w:cs="宋体"/>
                <w:color w:val="000000"/>
                <w:kern w:val="0"/>
                <w:sz w:val="24"/>
                <w:szCs w:val="24"/>
              </w:rPr>
              <w:t>过滤器滤芯</w:t>
            </w:r>
          </w:p>
        </w:tc>
        <w:tc>
          <w:tcPr>
            <w:tcW w:w="543" w:type="dxa"/>
            <w:tcBorders>
              <w:top w:val="nil"/>
              <w:left w:val="nil"/>
              <w:bottom w:val="single" w:color="auto" w:sz="4" w:space="0"/>
              <w:right w:val="single" w:color="auto" w:sz="4" w:space="0"/>
            </w:tcBorders>
            <w:shd w:val="clear" w:color="auto" w:fill="auto"/>
            <w:noWrap/>
            <w:vAlign w:val="center"/>
          </w:tcPr>
          <w:p w14:paraId="0AC301DF">
            <w:pPr>
              <w:widowControl/>
              <w:jc w:val="center"/>
              <w:rPr>
                <w:rFonts w:ascii="宋体" w:hAnsi="宋体" w:cs="宋体"/>
                <w:kern w:val="0"/>
                <w:sz w:val="24"/>
                <w:szCs w:val="24"/>
              </w:rPr>
            </w:pPr>
            <w:r>
              <w:rPr>
                <w:rFonts w:hint="eastAsia" w:ascii="宋体" w:hAnsi="宋体" w:cs="宋体"/>
                <w:kern w:val="0"/>
                <w:sz w:val="24"/>
                <w:szCs w:val="24"/>
              </w:rPr>
              <w:t>2</w:t>
            </w:r>
          </w:p>
        </w:tc>
        <w:tc>
          <w:tcPr>
            <w:tcW w:w="678" w:type="dxa"/>
            <w:tcBorders>
              <w:top w:val="nil"/>
              <w:left w:val="nil"/>
              <w:bottom w:val="single" w:color="auto" w:sz="4" w:space="0"/>
              <w:right w:val="single" w:color="auto" w:sz="4" w:space="0"/>
            </w:tcBorders>
            <w:shd w:val="clear" w:color="auto" w:fill="auto"/>
            <w:noWrap/>
            <w:vAlign w:val="center"/>
          </w:tcPr>
          <w:p w14:paraId="6F85A65A">
            <w:pPr>
              <w:widowControl/>
              <w:jc w:val="center"/>
              <w:rPr>
                <w:rFonts w:ascii="宋体" w:hAnsi="宋体" w:cs="宋体"/>
                <w:kern w:val="0"/>
                <w:sz w:val="24"/>
                <w:szCs w:val="24"/>
              </w:rPr>
            </w:pPr>
            <w:r>
              <w:rPr>
                <w:rFonts w:hint="eastAsia" w:ascii="宋体" w:hAnsi="宋体" w:cs="宋体"/>
                <w:kern w:val="0"/>
                <w:sz w:val="24"/>
                <w:szCs w:val="24"/>
              </w:rPr>
              <w:t>只</w:t>
            </w:r>
          </w:p>
        </w:tc>
        <w:tc>
          <w:tcPr>
            <w:tcW w:w="263" w:type="dxa"/>
            <w:tcBorders>
              <w:top w:val="nil"/>
              <w:left w:val="nil"/>
              <w:bottom w:val="single" w:color="auto" w:sz="4" w:space="0"/>
              <w:right w:val="single" w:color="auto" w:sz="4" w:space="0"/>
            </w:tcBorders>
            <w:shd w:val="clear" w:color="auto" w:fill="auto"/>
            <w:noWrap/>
            <w:vAlign w:val="center"/>
          </w:tcPr>
          <w:p w14:paraId="530F3D25">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3FBF9558">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6A217159">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6F151DBF">
            <w:pPr>
              <w:widowControl/>
              <w:jc w:val="center"/>
              <w:rPr>
                <w:rFonts w:ascii="宋体" w:hAnsi="宋体" w:cs="宋体"/>
                <w:b/>
                <w:bCs/>
                <w:kern w:val="0"/>
                <w:sz w:val="24"/>
                <w:szCs w:val="24"/>
              </w:rPr>
            </w:pPr>
            <w:r>
              <w:rPr>
                <w:rFonts w:hint="eastAsia" w:ascii="宋体" w:hAnsi="宋体" w:cs="宋体"/>
                <w:b/>
                <w:bCs/>
                <w:kern w:val="0"/>
                <w:sz w:val="24"/>
                <w:szCs w:val="24"/>
              </w:rPr>
              <w:t>7</w:t>
            </w:r>
          </w:p>
        </w:tc>
        <w:tc>
          <w:tcPr>
            <w:tcW w:w="2352" w:type="dxa"/>
            <w:tcBorders>
              <w:top w:val="nil"/>
              <w:left w:val="nil"/>
              <w:bottom w:val="single" w:color="auto" w:sz="4" w:space="0"/>
              <w:right w:val="single" w:color="auto" w:sz="4" w:space="0"/>
            </w:tcBorders>
            <w:shd w:val="clear" w:color="auto" w:fill="auto"/>
            <w:noWrap/>
            <w:vAlign w:val="center"/>
          </w:tcPr>
          <w:p w14:paraId="1AD78C8C">
            <w:pPr>
              <w:widowControl/>
              <w:jc w:val="center"/>
              <w:rPr>
                <w:rFonts w:ascii="宋体" w:hAnsi="宋体" w:cs="宋体"/>
                <w:kern w:val="0"/>
                <w:sz w:val="24"/>
                <w:szCs w:val="24"/>
              </w:rPr>
            </w:pPr>
            <w:r>
              <w:rPr>
                <w:rFonts w:hint="eastAsia" w:ascii="宋体" w:hAnsi="宋体" w:cs="宋体"/>
                <w:kern w:val="0"/>
                <w:sz w:val="24"/>
                <w:szCs w:val="24"/>
              </w:rPr>
              <w:t>D198VEi/品格</w:t>
            </w:r>
          </w:p>
        </w:tc>
        <w:tc>
          <w:tcPr>
            <w:tcW w:w="1423" w:type="dxa"/>
            <w:tcBorders>
              <w:top w:val="nil"/>
              <w:left w:val="nil"/>
              <w:bottom w:val="single" w:color="auto" w:sz="4" w:space="0"/>
              <w:right w:val="single" w:color="auto" w:sz="4" w:space="0"/>
            </w:tcBorders>
            <w:shd w:val="clear" w:color="auto" w:fill="auto"/>
            <w:vAlign w:val="center"/>
          </w:tcPr>
          <w:p w14:paraId="6636ABA6">
            <w:pPr>
              <w:widowControl/>
              <w:jc w:val="center"/>
              <w:rPr>
                <w:rFonts w:ascii="宋体" w:hAnsi="宋体" w:cs="宋体"/>
                <w:color w:val="000000"/>
                <w:kern w:val="0"/>
                <w:sz w:val="24"/>
                <w:szCs w:val="24"/>
              </w:rPr>
            </w:pPr>
            <w:r>
              <w:rPr>
                <w:rFonts w:hint="eastAsia" w:ascii="宋体" w:hAnsi="宋体" w:cs="宋体"/>
                <w:color w:val="000000"/>
                <w:kern w:val="0"/>
                <w:sz w:val="24"/>
                <w:szCs w:val="24"/>
              </w:rPr>
              <w:t>干燥机分子筛</w:t>
            </w:r>
          </w:p>
        </w:tc>
        <w:tc>
          <w:tcPr>
            <w:tcW w:w="543" w:type="dxa"/>
            <w:tcBorders>
              <w:top w:val="nil"/>
              <w:left w:val="nil"/>
              <w:bottom w:val="single" w:color="auto" w:sz="4" w:space="0"/>
              <w:right w:val="single" w:color="auto" w:sz="4" w:space="0"/>
            </w:tcBorders>
            <w:shd w:val="clear" w:color="auto" w:fill="auto"/>
            <w:vAlign w:val="center"/>
          </w:tcPr>
          <w:p w14:paraId="6D8207F0">
            <w:pPr>
              <w:widowControl/>
              <w:jc w:val="center"/>
              <w:rPr>
                <w:rFonts w:ascii="宋体" w:hAnsi="宋体" w:cs="宋体"/>
                <w:color w:val="000000"/>
                <w:kern w:val="0"/>
                <w:sz w:val="24"/>
                <w:szCs w:val="24"/>
              </w:rPr>
            </w:pPr>
            <w:r>
              <w:rPr>
                <w:rFonts w:hint="eastAsia" w:ascii="宋体" w:hAnsi="宋体" w:cs="宋体"/>
                <w:color w:val="000000"/>
                <w:kern w:val="0"/>
                <w:sz w:val="24"/>
                <w:szCs w:val="24"/>
              </w:rPr>
              <w:t>50</w:t>
            </w:r>
          </w:p>
        </w:tc>
        <w:tc>
          <w:tcPr>
            <w:tcW w:w="678" w:type="dxa"/>
            <w:tcBorders>
              <w:top w:val="nil"/>
              <w:left w:val="nil"/>
              <w:bottom w:val="single" w:color="auto" w:sz="4" w:space="0"/>
              <w:right w:val="single" w:color="auto" w:sz="4" w:space="0"/>
            </w:tcBorders>
            <w:shd w:val="clear" w:color="auto" w:fill="auto"/>
            <w:vAlign w:val="center"/>
          </w:tcPr>
          <w:p w14:paraId="0BF24BC7">
            <w:pPr>
              <w:widowControl/>
              <w:jc w:val="center"/>
              <w:rPr>
                <w:rFonts w:ascii="Calibri" w:hAnsi="Calibri" w:cs="宋体"/>
                <w:color w:val="000000"/>
                <w:kern w:val="0"/>
                <w:sz w:val="24"/>
                <w:szCs w:val="24"/>
              </w:rPr>
            </w:pPr>
            <w:r>
              <w:rPr>
                <w:rFonts w:ascii="Calibri" w:hAnsi="Calibri" w:cs="宋体"/>
                <w:color w:val="000000"/>
                <w:kern w:val="0"/>
                <w:sz w:val="24"/>
                <w:szCs w:val="24"/>
              </w:rPr>
              <w:t>KG</w:t>
            </w:r>
          </w:p>
        </w:tc>
        <w:tc>
          <w:tcPr>
            <w:tcW w:w="263" w:type="dxa"/>
            <w:tcBorders>
              <w:top w:val="nil"/>
              <w:left w:val="nil"/>
              <w:bottom w:val="single" w:color="auto" w:sz="4" w:space="0"/>
              <w:right w:val="single" w:color="auto" w:sz="4" w:space="0"/>
            </w:tcBorders>
            <w:shd w:val="clear" w:color="auto" w:fill="auto"/>
            <w:noWrap/>
            <w:vAlign w:val="center"/>
          </w:tcPr>
          <w:p w14:paraId="6EAF7559">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705C2405">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65D01DC4">
        <w:tblPrEx>
          <w:tblCellMar>
            <w:top w:w="0" w:type="dxa"/>
            <w:left w:w="108" w:type="dxa"/>
            <w:bottom w:w="0" w:type="dxa"/>
            <w:right w:w="108" w:type="dxa"/>
          </w:tblCellMar>
        </w:tblPrEx>
        <w:trPr>
          <w:trHeight w:val="31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67C19C19">
            <w:pPr>
              <w:widowControl/>
              <w:jc w:val="center"/>
              <w:rPr>
                <w:rFonts w:ascii="宋体" w:hAnsi="宋体" w:cs="宋体"/>
                <w:b/>
                <w:bCs/>
                <w:kern w:val="0"/>
                <w:sz w:val="24"/>
                <w:szCs w:val="24"/>
              </w:rPr>
            </w:pPr>
            <w:r>
              <w:rPr>
                <w:rFonts w:hint="eastAsia" w:ascii="宋体" w:hAnsi="宋体" w:cs="宋体"/>
                <w:b/>
                <w:bCs/>
                <w:kern w:val="0"/>
                <w:sz w:val="24"/>
                <w:szCs w:val="24"/>
              </w:rPr>
              <w:t>8</w:t>
            </w:r>
          </w:p>
        </w:tc>
        <w:tc>
          <w:tcPr>
            <w:tcW w:w="2352" w:type="dxa"/>
            <w:tcBorders>
              <w:top w:val="nil"/>
              <w:left w:val="nil"/>
              <w:bottom w:val="single" w:color="auto" w:sz="4" w:space="0"/>
              <w:right w:val="single" w:color="auto" w:sz="4" w:space="0"/>
            </w:tcBorders>
            <w:shd w:val="clear" w:color="auto" w:fill="auto"/>
            <w:noWrap/>
            <w:vAlign w:val="center"/>
          </w:tcPr>
          <w:p w14:paraId="3A027AD9">
            <w:pPr>
              <w:widowControl/>
              <w:jc w:val="center"/>
              <w:rPr>
                <w:rFonts w:ascii="宋体" w:hAnsi="宋体" w:cs="宋体"/>
                <w:kern w:val="0"/>
                <w:sz w:val="24"/>
                <w:szCs w:val="24"/>
              </w:rPr>
            </w:pPr>
            <w:r>
              <w:rPr>
                <w:rFonts w:hint="eastAsia" w:ascii="宋体" w:hAnsi="宋体" w:cs="宋体"/>
                <w:kern w:val="0"/>
                <w:sz w:val="24"/>
                <w:szCs w:val="24"/>
              </w:rPr>
              <w:t>D198VEi/ 品格</w:t>
            </w:r>
          </w:p>
        </w:tc>
        <w:tc>
          <w:tcPr>
            <w:tcW w:w="1423" w:type="dxa"/>
            <w:tcBorders>
              <w:top w:val="nil"/>
              <w:left w:val="nil"/>
              <w:bottom w:val="single" w:color="auto" w:sz="4" w:space="0"/>
              <w:right w:val="single" w:color="auto" w:sz="4" w:space="0"/>
            </w:tcBorders>
            <w:shd w:val="clear" w:color="auto" w:fill="auto"/>
            <w:vAlign w:val="center"/>
          </w:tcPr>
          <w:p w14:paraId="69442C04">
            <w:pPr>
              <w:widowControl/>
              <w:jc w:val="center"/>
              <w:rPr>
                <w:rFonts w:ascii="宋体" w:hAnsi="宋体" w:cs="宋体"/>
                <w:color w:val="000000"/>
                <w:kern w:val="0"/>
                <w:sz w:val="24"/>
                <w:szCs w:val="24"/>
              </w:rPr>
            </w:pPr>
            <w:r>
              <w:rPr>
                <w:rFonts w:hint="eastAsia" w:ascii="宋体" w:hAnsi="宋体" w:cs="宋体"/>
                <w:color w:val="000000"/>
                <w:kern w:val="0"/>
                <w:sz w:val="24"/>
                <w:szCs w:val="24"/>
              </w:rPr>
              <w:t>氧化铝</w:t>
            </w:r>
          </w:p>
        </w:tc>
        <w:tc>
          <w:tcPr>
            <w:tcW w:w="543" w:type="dxa"/>
            <w:tcBorders>
              <w:top w:val="nil"/>
              <w:left w:val="nil"/>
              <w:bottom w:val="single" w:color="auto" w:sz="4" w:space="0"/>
              <w:right w:val="single" w:color="auto" w:sz="4" w:space="0"/>
            </w:tcBorders>
            <w:shd w:val="clear" w:color="auto" w:fill="auto"/>
            <w:vAlign w:val="center"/>
          </w:tcPr>
          <w:p w14:paraId="2581E478">
            <w:pPr>
              <w:widowControl/>
              <w:jc w:val="center"/>
              <w:rPr>
                <w:rFonts w:ascii="宋体" w:hAnsi="宋体" w:cs="宋体"/>
                <w:color w:val="000000"/>
                <w:kern w:val="0"/>
                <w:sz w:val="24"/>
                <w:szCs w:val="24"/>
              </w:rPr>
            </w:pPr>
            <w:r>
              <w:rPr>
                <w:rFonts w:hint="eastAsia" w:ascii="宋体" w:hAnsi="宋体" w:cs="宋体"/>
                <w:color w:val="000000"/>
                <w:kern w:val="0"/>
                <w:sz w:val="24"/>
                <w:szCs w:val="24"/>
              </w:rPr>
              <w:t>15</w:t>
            </w:r>
          </w:p>
        </w:tc>
        <w:tc>
          <w:tcPr>
            <w:tcW w:w="678" w:type="dxa"/>
            <w:tcBorders>
              <w:top w:val="nil"/>
              <w:left w:val="nil"/>
              <w:bottom w:val="single" w:color="auto" w:sz="4" w:space="0"/>
              <w:right w:val="single" w:color="auto" w:sz="4" w:space="0"/>
            </w:tcBorders>
            <w:shd w:val="clear" w:color="auto" w:fill="auto"/>
            <w:vAlign w:val="center"/>
          </w:tcPr>
          <w:p w14:paraId="1F19380C">
            <w:pPr>
              <w:widowControl/>
              <w:jc w:val="center"/>
              <w:rPr>
                <w:rFonts w:ascii="Calibri" w:hAnsi="Calibri" w:cs="宋体"/>
                <w:color w:val="000000"/>
                <w:kern w:val="0"/>
                <w:sz w:val="24"/>
                <w:szCs w:val="24"/>
              </w:rPr>
            </w:pPr>
            <w:r>
              <w:rPr>
                <w:rFonts w:ascii="Calibri" w:hAnsi="Calibri" w:cs="宋体"/>
                <w:color w:val="000000"/>
                <w:kern w:val="0"/>
                <w:sz w:val="24"/>
                <w:szCs w:val="24"/>
              </w:rPr>
              <w:t>KG</w:t>
            </w:r>
          </w:p>
        </w:tc>
        <w:tc>
          <w:tcPr>
            <w:tcW w:w="263" w:type="dxa"/>
            <w:tcBorders>
              <w:top w:val="nil"/>
              <w:left w:val="nil"/>
              <w:bottom w:val="single" w:color="auto" w:sz="4" w:space="0"/>
              <w:right w:val="single" w:color="auto" w:sz="4" w:space="0"/>
            </w:tcBorders>
            <w:shd w:val="clear" w:color="auto" w:fill="auto"/>
            <w:noWrap/>
            <w:vAlign w:val="center"/>
          </w:tcPr>
          <w:p w14:paraId="2728E150">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2D034226">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15013BB8">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391AD9A3">
            <w:pPr>
              <w:widowControl/>
              <w:jc w:val="center"/>
              <w:rPr>
                <w:rFonts w:ascii="宋体" w:hAnsi="宋体" w:cs="宋体"/>
                <w:b/>
                <w:bCs/>
                <w:kern w:val="0"/>
                <w:sz w:val="24"/>
                <w:szCs w:val="24"/>
              </w:rPr>
            </w:pPr>
            <w:r>
              <w:rPr>
                <w:rFonts w:hint="eastAsia" w:ascii="宋体" w:hAnsi="宋体" w:cs="宋体"/>
                <w:b/>
                <w:bCs/>
                <w:kern w:val="0"/>
                <w:sz w:val="24"/>
                <w:szCs w:val="24"/>
              </w:rPr>
              <w:t>9</w:t>
            </w:r>
          </w:p>
        </w:tc>
        <w:tc>
          <w:tcPr>
            <w:tcW w:w="2352" w:type="dxa"/>
            <w:tcBorders>
              <w:top w:val="nil"/>
              <w:left w:val="nil"/>
              <w:bottom w:val="single" w:color="auto" w:sz="4" w:space="0"/>
              <w:right w:val="single" w:color="auto" w:sz="4" w:space="0"/>
            </w:tcBorders>
            <w:shd w:val="clear" w:color="auto" w:fill="auto"/>
            <w:noWrap/>
            <w:vAlign w:val="center"/>
          </w:tcPr>
          <w:p w14:paraId="2381EF03">
            <w:pPr>
              <w:widowControl/>
              <w:jc w:val="center"/>
              <w:rPr>
                <w:rFonts w:ascii="宋体" w:hAnsi="宋体" w:cs="宋体"/>
                <w:kern w:val="0"/>
                <w:sz w:val="24"/>
                <w:szCs w:val="24"/>
              </w:rPr>
            </w:pPr>
            <w:r>
              <w:rPr>
                <w:rFonts w:hint="eastAsia" w:ascii="宋体" w:hAnsi="宋体" w:cs="宋体"/>
                <w:kern w:val="0"/>
                <w:sz w:val="24"/>
                <w:szCs w:val="24"/>
              </w:rPr>
              <w:t>DN20/弗康德</w:t>
            </w:r>
          </w:p>
        </w:tc>
        <w:tc>
          <w:tcPr>
            <w:tcW w:w="1423" w:type="dxa"/>
            <w:tcBorders>
              <w:top w:val="nil"/>
              <w:left w:val="nil"/>
              <w:bottom w:val="single" w:color="auto" w:sz="4" w:space="0"/>
              <w:right w:val="single" w:color="auto" w:sz="4" w:space="0"/>
            </w:tcBorders>
            <w:shd w:val="clear" w:color="auto" w:fill="auto"/>
            <w:vAlign w:val="center"/>
          </w:tcPr>
          <w:p w14:paraId="3F379022">
            <w:pPr>
              <w:widowControl/>
              <w:jc w:val="center"/>
              <w:rPr>
                <w:rFonts w:ascii="宋体" w:hAnsi="宋体" w:cs="宋体"/>
                <w:color w:val="000000"/>
                <w:kern w:val="0"/>
                <w:sz w:val="24"/>
                <w:szCs w:val="24"/>
              </w:rPr>
            </w:pPr>
            <w:r>
              <w:rPr>
                <w:rFonts w:hint="eastAsia" w:ascii="宋体" w:hAnsi="宋体" w:cs="宋体"/>
                <w:color w:val="000000"/>
                <w:kern w:val="0"/>
                <w:sz w:val="24"/>
                <w:szCs w:val="24"/>
              </w:rPr>
              <w:t>排气消音器</w:t>
            </w:r>
          </w:p>
        </w:tc>
        <w:tc>
          <w:tcPr>
            <w:tcW w:w="543" w:type="dxa"/>
            <w:tcBorders>
              <w:top w:val="nil"/>
              <w:left w:val="nil"/>
              <w:bottom w:val="single" w:color="auto" w:sz="4" w:space="0"/>
              <w:right w:val="single" w:color="auto" w:sz="4" w:space="0"/>
            </w:tcBorders>
            <w:shd w:val="clear" w:color="auto" w:fill="auto"/>
            <w:noWrap/>
            <w:vAlign w:val="center"/>
          </w:tcPr>
          <w:p w14:paraId="656670BE">
            <w:pPr>
              <w:widowControl/>
              <w:jc w:val="center"/>
              <w:rPr>
                <w:rFonts w:ascii="宋体" w:hAnsi="宋体" w:cs="宋体"/>
                <w:kern w:val="0"/>
                <w:sz w:val="24"/>
                <w:szCs w:val="24"/>
              </w:rPr>
            </w:pPr>
            <w:r>
              <w:rPr>
                <w:rFonts w:hint="eastAsia" w:ascii="宋体" w:hAnsi="宋体" w:cs="宋体"/>
                <w:kern w:val="0"/>
                <w:sz w:val="24"/>
                <w:szCs w:val="24"/>
              </w:rPr>
              <w:t>2</w:t>
            </w:r>
          </w:p>
        </w:tc>
        <w:tc>
          <w:tcPr>
            <w:tcW w:w="678" w:type="dxa"/>
            <w:tcBorders>
              <w:top w:val="nil"/>
              <w:left w:val="nil"/>
              <w:bottom w:val="single" w:color="auto" w:sz="4" w:space="0"/>
              <w:right w:val="single" w:color="auto" w:sz="4" w:space="0"/>
            </w:tcBorders>
            <w:shd w:val="clear" w:color="auto" w:fill="auto"/>
            <w:noWrap/>
            <w:vAlign w:val="center"/>
          </w:tcPr>
          <w:p w14:paraId="22425316">
            <w:pPr>
              <w:widowControl/>
              <w:jc w:val="center"/>
              <w:rPr>
                <w:rFonts w:ascii="宋体" w:hAnsi="宋体" w:cs="宋体"/>
                <w:kern w:val="0"/>
                <w:sz w:val="24"/>
                <w:szCs w:val="24"/>
              </w:rPr>
            </w:pPr>
            <w:r>
              <w:rPr>
                <w:rFonts w:hint="eastAsia" w:ascii="宋体" w:hAnsi="宋体" w:cs="宋体"/>
                <w:kern w:val="0"/>
                <w:sz w:val="24"/>
                <w:szCs w:val="24"/>
              </w:rPr>
              <w:t>只</w:t>
            </w:r>
          </w:p>
        </w:tc>
        <w:tc>
          <w:tcPr>
            <w:tcW w:w="263" w:type="dxa"/>
            <w:tcBorders>
              <w:top w:val="nil"/>
              <w:left w:val="nil"/>
              <w:bottom w:val="single" w:color="auto" w:sz="4" w:space="0"/>
              <w:right w:val="single" w:color="auto" w:sz="4" w:space="0"/>
            </w:tcBorders>
            <w:shd w:val="clear" w:color="auto" w:fill="auto"/>
            <w:noWrap/>
            <w:vAlign w:val="center"/>
          </w:tcPr>
          <w:p w14:paraId="3906D4EE">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4C5AF8BF">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07CC9D5B">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6134E3BB">
            <w:pPr>
              <w:widowControl/>
              <w:jc w:val="center"/>
              <w:rPr>
                <w:rFonts w:ascii="宋体" w:hAnsi="宋体" w:cs="宋体"/>
                <w:b/>
                <w:bCs/>
                <w:kern w:val="0"/>
                <w:sz w:val="24"/>
                <w:szCs w:val="24"/>
              </w:rPr>
            </w:pPr>
            <w:r>
              <w:rPr>
                <w:rFonts w:hint="eastAsia" w:ascii="宋体" w:hAnsi="宋体" w:cs="宋体"/>
                <w:b/>
                <w:bCs/>
                <w:kern w:val="0"/>
                <w:sz w:val="24"/>
                <w:szCs w:val="24"/>
              </w:rPr>
              <w:t>10</w:t>
            </w:r>
          </w:p>
        </w:tc>
        <w:tc>
          <w:tcPr>
            <w:tcW w:w="2352" w:type="dxa"/>
            <w:tcBorders>
              <w:top w:val="nil"/>
              <w:left w:val="nil"/>
              <w:bottom w:val="single" w:color="auto" w:sz="4" w:space="0"/>
              <w:right w:val="single" w:color="auto" w:sz="4" w:space="0"/>
            </w:tcBorders>
            <w:shd w:val="clear" w:color="auto" w:fill="auto"/>
            <w:noWrap/>
            <w:vAlign w:val="center"/>
          </w:tcPr>
          <w:p w14:paraId="2114A5B5">
            <w:pPr>
              <w:widowControl/>
              <w:jc w:val="center"/>
              <w:rPr>
                <w:rFonts w:ascii="宋体" w:hAnsi="宋体" w:cs="宋体"/>
                <w:kern w:val="0"/>
                <w:sz w:val="24"/>
                <w:szCs w:val="24"/>
              </w:rPr>
            </w:pPr>
            <w:r>
              <w:rPr>
                <w:rFonts w:hint="eastAsia" w:ascii="宋体" w:hAnsi="宋体" w:cs="宋体"/>
                <w:kern w:val="0"/>
                <w:sz w:val="24"/>
                <w:szCs w:val="24"/>
              </w:rPr>
              <w:t>0831CN0058/普旭</w:t>
            </w:r>
          </w:p>
        </w:tc>
        <w:tc>
          <w:tcPr>
            <w:tcW w:w="1423" w:type="dxa"/>
            <w:tcBorders>
              <w:top w:val="nil"/>
              <w:left w:val="nil"/>
              <w:bottom w:val="single" w:color="auto" w:sz="4" w:space="0"/>
              <w:right w:val="single" w:color="auto" w:sz="4" w:space="0"/>
            </w:tcBorders>
            <w:shd w:val="clear" w:color="auto" w:fill="auto"/>
            <w:vAlign w:val="center"/>
          </w:tcPr>
          <w:p w14:paraId="1DA1EC2F">
            <w:pPr>
              <w:widowControl/>
              <w:jc w:val="center"/>
              <w:rPr>
                <w:rFonts w:ascii="宋体" w:hAnsi="宋体" w:cs="宋体"/>
                <w:color w:val="000000"/>
                <w:kern w:val="0"/>
                <w:sz w:val="24"/>
                <w:szCs w:val="24"/>
              </w:rPr>
            </w:pPr>
            <w:r>
              <w:rPr>
                <w:rFonts w:hint="eastAsia" w:ascii="宋体" w:hAnsi="宋体" w:cs="宋体"/>
                <w:color w:val="000000"/>
                <w:kern w:val="0"/>
                <w:sz w:val="24"/>
                <w:szCs w:val="24"/>
              </w:rPr>
              <w:t>真空泵专用液</w:t>
            </w:r>
          </w:p>
        </w:tc>
        <w:tc>
          <w:tcPr>
            <w:tcW w:w="543" w:type="dxa"/>
            <w:tcBorders>
              <w:top w:val="nil"/>
              <w:left w:val="nil"/>
              <w:bottom w:val="single" w:color="auto" w:sz="4" w:space="0"/>
              <w:right w:val="single" w:color="auto" w:sz="4" w:space="0"/>
            </w:tcBorders>
            <w:shd w:val="clear" w:color="auto" w:fill="auto"/>
            <w:vAlign w:val="center"/>
          </w:tcPr>
          <w:p w14:paraId="2CC16F1C">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c>
          <w:tcPr>
            <w:tcW w:w="678" w:type="dxa"/>
            <w:tcBorders>
              <w:top w:val="nil"/>
              <w:left w:val="nil"/>
              <w:bottom w:val="single" w:color="auto" w:sz="4" w:space="0"/>
              <w:right w:val="single" w:color="auto" w:sz="4" w:space="0"/>
            </w:tcBorders>
            <w:shd w:val="clear" w:color="auto" w:fill="auto"/>
            <w:vAlign w:val="center"/>
          </w:tcPr>
          <w:p w14:paraId="091B033E">
            <w:pPr>
              <w:widowControl/>
              <w:jc w:val="center"/>
              <w:rPr>
                <w:rFonts w:ascii="宋体" w:hAnsi="宋体" w:cs="宋体"/>
                <w:color w:val="000000"/>
                <w:kern w:val="0"/>
                <w:sz w:val="24"/>
                <w:szCs w:val="24"/>
              </w:rPr>
            </w:pPr>
            <w:r>
              <w:rPr>
                <w:rFonts w:hint="eastAsia" w:ascii="宋体" w:hAnsi="宋体" w:cs="宋体"/>
                <w:color w:val="000000"/>
                <w:kern w:val="0"/>
                <w:sz w:val="24"/>
                <w:szCs w:val="24"/>
              </w:rPr>
              <w:t>套</w:t>
            </w:r>
          </w:p>
        </w:tc>
        <w:tc>
          <w:tcPr>
            <w:tcW w:w="263" w:type="dxa"/>
            <w:tcBorders>
              <w:top w:val="nil"/>
              <w:left w:val="nil"/>
              <w:bottom w:val="single" w:color="auto" w:sz="4" w:space="0"/>
              <w:right w:val="single" w:color="auto" w:sz="4" w:space="0"/>
            </w:tcBorders>
            <w:shd w:val="clear" w:color="auto" w:fill="auto"/>
            <w:noWrap/>
            <w:vAlign w:val="center"/>
          </w:tcPr>
          <w:p w14:paraId="103AB28A">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47371C5D">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3CE76C10">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03DE57AB">
            <w:pPr>
              <w:widowControl/>
              <w:jc w:val="center"/>
              <w:rPr>
                <w:rFonts w:ascii="宋体" w:hAnsi="宋体" w:cs="宋体"/>
                <w:b/>
                <w:bCs/>
                <w:kern w:val="0"/>
                <w:sz w:val="24"/>
                <w:szCs w:val="24"/>
              </w:rPr>
            </w:pPr>
            <w:r>
              <w:rPr>
                <w:rFonts w:hint="eastAsia" w:ascii="宋体" w:hAnsi="宋体" w:cs="宋体"/>
                <w:b/>
                <w:bCs/>
                <w:kern w:val="0"/>
                <w:sz w:val="24"/>
                <w:szCs w:val="24"/>
              </w:rPr>
              <w:t>11</w:t>
            </w:r>
          </w:p>
        </w:tc>
        <w:tc>
          <w:tcPr>
            <w:tcW w:w="2352" w:type="dxa"/>
            <w:tcBorders>
              <w:top w:val="nil"/>
              <w:left w:val="nil"/>
              <w:bottom w:val="single" w:color="auto" w:sz="4" w:space="0"/>
              <w:right w:val="single" w:color="auto" w:sz="4" w:space="0"/>
            </w:tcBorders>
            <w:shd w:val="clear" w:color="auto" w:fill="auto"/>
            <w:noWrap/>
            <w:vAlign w:val="center"/>
          </w:tcPr>
          <w:p w14:paraId="526D4168">
            <w:pPr>
              <w:widowControl/>
              <w:jc w:val="center"/>
              <w:rPr>
                <w:rFonts w:ascii="宋体" w:hAnsi="宋体" w:cs="宋体"/>
                <w:kern w:val="0"/>
                <w:sz w:val="24"/>
                <w:szCs w:val="24"/>
              </w:rPr>
            </w:pPr>
            <w:r>
              <w:rPr>
                <w:rFonts w:hint="eastAsia" w:ascii="宋体" w:hAnsi="宋体" w:cs="宋体"/>
                <w:kern w:val="0"/>
                <w:sz w:val="24"/>
                <w:szCs w:val="24"/>
              </w:rPr>
              <w:t>V532140159/普旭</w:t>
            </w:r>
          </w:p>
        </w:tc>
        <w:tc>
          <w:tcPr>
            <w:tcW w:w="1423" w:type="dxa"/>
            <w:tcBorders>
              <w:top w:val="nil"/>
              <w:left w:val="nil"/>
              <w:bottom w:val="single" w:color="auto" w:sz="4" w:space="0"/>
              <w:right w:val="single" w:color="auto" w:sz="4" w:space="0"/>
            </w:tcBorders>
            <w:shd w:val="clear" w:color="auto" w:fill="auto"/>
            <w:vAlign w:val="center"/>
          </w:tcPr>
          <w:p w14:paraId="7C156B10">
            <w:pPr>
              <w:widowControl/>
              <w:jc w:val="center"/>
              <w:rPr>
                <w:rFonts w:ascii="宋体" w:hAnsi="宋体" w:cs="宋体"/>
                <w:color w:val="000000"/>
                <w:kern w:val="0"/>
                <w:sz w:val="24"/>
                <w:szCs w:val="24"/>
              </w:rPr>
            </w:pPr>
            <w:r>
              <w:rPr>
                <w:rFonts w:hint="eastAsia" w:ascii="宋体" w:hAnsi="宋体" w:cs="宋体"/>
                <w:color w:val="000000"/>
                <w:kern w:val="0"/>
                <w:sz w:val="24"/>
                <w:szCs w:val="24"/>
              </w:rPr>
              <w:t>排气滤芯</w:t>
            </w:r>
          </w:p>
        </w:tc>
        <w:tc>
          <w:tcPr>
            <w:tcW w:w="543" w:type="dxa"/>
            <w:tcBorders>
              <w:top w:val="nil"/>
              <w:left w:val="nil"/>
              <w:bottom w:val="single" w:color="auto" w:sz="4" w:space="0"/>
              <w:right w:val="single" w:color="auto" w:sz="4" w:space="0"/>
            </w:tcBorders>
            <w:shd w:val="clear" w:color="auto" w:fill="auto"/>
            <w:vAlign w:val="center"/>
          </w:tcPr>
          <w:p w14:paraId="57DC0310">
            <w:pPr>
              <w:widowControl/>
              <w:jc w:val="center"/>
              <w:rPr>
                <w:rFonts w:ascii="宋体" w:hAnsi="宋体" w:cs="宋体"/>
                <w:color w:val="000000"/>
                <w:kern w:val="0"/>
                <w:sz w:val="24"/>
                <w:szCs w:val="24"/>
              </w:rPr>
            </w:pPr>
            <w:r>
              <w:rPr>
                <w:rFonts w:hint="eastAsia" w:ascii="宋体" w:hAnsi="宋体" w:cs="宋体"/>
                <w:color w:val="000000"/>
                <w:kern w:val="0"/>
                <w:sz w:val="24"/>
                <w:szCs w:val="24"/>
              </w:rPr>
              <w:t>9</w:t>
            </w:r>
          </w:p>
        </w:tc>
        <w:tc>
          <w:tcPr>
            <w:tcW w:w="678" w:type="dxa"/>
            <w:tcBorders>
              <w:top w:val="nil"/>
              <w:left w:val="nil"/>
              <w:bottom w:val="single" w:color="auto" w:sz="4" w:space="0"/>
              <w:right w:val="single" w:color="auto" w:sz="4" w:space="0"/>
            </w:tcBorders>
            <w:shd w:val="clear" w:color="auto" w:fill="auto"/>
            <w:vAlign w:val="center"/>
          </w:tcPr>
          <w:p w14:paraId="2202AAB1">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7B2A5511">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2393CBE5">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7F6E054E">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7872F8A8">
            <w:pPr>
              <w:widowControl/>
              <w:jc w:val="center"/>
              <w:rPr>
                <w:rFonts w:ascii="宋体" w:hAnsi="宋体" w:cs="宋体"/>
                <w:b/>
                <w:bCs/>
                <w:kern w:val="0"/>
                <w:sz w:val="24"/>
                <w:szCs w:val="24"/>
              </w:rPr>
            </w:pPr>
            <w:r>
              <w:rPr>
                <w:rFonts w:hint="eastAsia" w:ascii="宋体" w:hAnsi="宋体" w:cs="宋体"/>
                <w:b/>
                <w:bCs/>
                <w:kern w:val="0"/>
                <w:sz w:val="24"/>
                <w:szCs w:val="24"/>
              </w:rPr>
              <w:t>12</w:t>
            </w:r>
          </w:p>
        </w:tc>
        <w:tc>
          <w:tcPr>
            <w:tcW w:w="2352" w:type="dxa"/>
            <w:tcBorders>
              <w:top w:val="nil"/>
              <w:left w:val="nil"/>
              <w:bottom w:val="single" w:color="auto" w:sz="4" w:space="0"/>
              <w:right w:val="single" w:color="auto" w:sz="4" w:space="0"/>
            </w:tcBorders>
            <w:shd w:val="clear" w:color="auto" w:fill="auto"/>
            <w:noWrap/>
            <w:vAlign w:val="center"/>
          </w:tcPr>
          <w:p w14:paraId="32C39DA7">
            <w:pPr>
              <w:widowControl/>
              <w:jc w:val="center"/>
              <w:rPr>
                <w:rFonts w:ascii="宋体" w:hAnsi="宋体" w:cs="宋体"/>
                <w:kern w:val="0"/>
                <w:sz w:val="24"/>
                <w:szCs w:val="24"/>
              </w:rPr>
            </w:pPr>
            <w:r>
              <w:rPr>
                <w:rFonts w:hint="eastAsia" w:ascii="宋体" w:hAnsi="宋体" w:cs="宋体"/>
                <w:kern w:val="0"/>
                <w:sz w:val="24"/>
                <w:szCs w:val="24"/>
              </w:rPr>
              <w:t>531000001/普旭</w:t>
            </w:r>
          </w:p>
        </w:tc>
        <w:tc>
          <w:tcPr>
            <w:tcW w:w="1423" w:type="dxa"/>
            <w:tcBorders>
              <w:top w:val="nil"/>
              <w:left w:val="nil"/>
              <w:bottom w:val="single" w:color="auto" w:sz="4" w:space="0"/>
              <w:right w:val="single" w:color="auto" w:sz="4" w:space="0"/>
            </w:tcBorders>
            <w:shd w:val="clear" w:color="auto" w:fill="auto"/>
            <w:vAlign w:val="center"/>
          </w:tcPr>
          <w:p w14:paraId="3F676068">
            <w:pPr>
              <w:widowControl/>
              <w:jc w:val="center"/>
              <w:rPr>
                <w:rFonts w:ascii="宋体" w:hAnsi="宋体" w:cs="宋体"/>
                <w:color w:val="000000"/>
                <w:kern w:val="0"/>
                <w:sz w:val="24"/>
                <w:szCs w:val="24"/>
              </w:rPr>
            </w:pPr>
            <w:r>
              <w:rPr>
                <w:rFonts w:hint="eastAsia" w:ascii="宋体" w:hAnsi="宋体" w:cs="宋体"/>
                <w:color w:val="000000"/>
                <w:kern w:val="0"/>
                <w:sz w:val="24"/>
                <w:szCs w:val="24"/>
              </w:rPr>
              <w:t>油滤芯</w:t>
            </w:r>
          </w:p>
        </w:tc>
        <w:tc>
          <w:tcPr>
            <w:tcW w:w="543" w:type="dxa"/>
            <w:tcBorders>
              <w:top w:val="nil"/>
              <w:left w:val="nil"/>
              <w:bottom w:val="single" w:color="auto" w:sz="4" w:space="0"/>
              <w:right w:val="single" w:color="auto" w:sz="4" w:space="0"/>
            </w:tcBorders>
            <w:shd w:val="clear" w:color="auto" w:fill="auto"/>
            <w:vAlign w:val="center"/>
          </w:tcPr>
          <w:p w14:paraId="7AD01EA0">
            <w:pPr>
              <w:widowControl/>
              <w:jc w:val="center"/>
              <w:rPr>
                <w:rFonts w:ascii="宋体" w:hAnsi="宋体" w:cs="宋体"/>
                <w:color w:val="000000"/>
                <w:kern w:val="0"/>
                <w:sz w:val="24"/>
                <w:szCs w:val="24"/>
              </w:rPr>
            </w:pPr>
            <w:r>
              <w:rPr>
                <w:rFonts w:hint="eastAsia" w:ascii="宋体" w:hAnsi="宋体" w:cs="宋体"/>
                <w:color w:val="000000"/>
                <w:kern w:val="0"/>
                <w:sz w:val="24"/>
                <w:szCs w:val="24"/>
              </w:rPr>
              <w:t>3</w:t>
            </w:r>
          </w:p>
        </w:tc>
        <w:tc>
          <w:tcPr>
            <w:tcW w:w="678" w:type="dxa"/>
            <w:tcBorders>
              <w:top w:val="nil"/>
              <w:left w:val="nil"/>
              <w:bottom w:val="single" w:color="auto" w:sz="4" w:space="0"/>
              <w:right w:val="single" w:color="auto" w:sz="4" w:space="0"/>
            </w:tcBorders>
            <w:shd w:val="clear" w:color="auto" w:fill="auto"/>
            <w:vAlign w:val="center"/>
          </w:tcPr>
          <w:p w14:paraId="3B191BDF">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6876F7A4">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106566B8">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375D4556">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6BDEAEDF">
            <w:pPr>
              <w:widowControl/>
              <w:jc w:val="center"/>
              <w:rPr>
                <w:rFonts w:ascii="宋体" w:hAnsi="宋体" w:cs="宋体"/>
                <w:b/>
                <w:bCs/>
                <w:kern w:val="0"/>
                <w:sz w:val="24"/>
                <w:szCs w:val="24"/>
              </w:rPr>
            </w:pPr>
            <w:r>
              <w:rPr>
                <w:rFonts w:hint="eastAsia" w:ascii="宋体" w:hAnsi="宋体" w:cs="宋体"/>
                <w:b/>
                <w:bCs/>
                <w:kern w:val="0"/>
                <w:sz w:val="24"/>
                <w:szCs w:val="24"/>
              </w:rPr>
              <w:t>13</w:t>
            </w:r>
          </w:p>
        </w:tc>
        <w:tc>
          <w:tcPr>
            <w:tcW w:w="2352" w:type="dxa"/>
            <w:tcBorders>
              <w:top w:val="nil"/>
              <w:left w:val="nil"/>
              <w:bottom w:val="single" w:color="auto" w:sz="4" w:space="0"/>
              <w:right w:val="single" w:color="auto" w:sz="4" w:space="0"/>
            </w:tcBorders>
            <w:shd w:val="clear" w:color="auto" w:fill="auto"/>
            <w:noWrap/>
            <w:vAlign w:val="center"/>
          </w:tcPr>
          <w:p w14:paraId="392B9EDA">
            <w:pPr>
              <w:widowControl/>
              <w:jc w:val="center"/>
              <w:rPr>
                <w:rFonts w:ascii="宋体" w:hAnsi="宋体" w:cs="宋体"/>
                <w:kern w:val="0"/>
                <w:sz w:val="24"/>
                <w:szCs w:val="24"/>
              </w:rPr>
            </w:pPr>
            <w:r>
              <w:rPr>
                <w:rFonts w:hint="eastAsia" w:ascii="宋体" w:hAnsi="宋体" w:cs="宋体"/>
                <w:kern w:val="0"/>
                <w:sz w:val="24"/>
                <w:szCs w:val="24"/>
              </w:rPr>
              <w:t>F007/普旭</w:t>
            </w:r>
          </w:p>
        </w:tc>
        <w:tc>
          <w:tcPr>
            <w:tcW w:w="1423" w:type="dxa"/>
            <w:tcBorders>
              <w:top w:val="nil"/>
              <w:left w:val="nil"/>
              <w:bottom w:val="single" w:color="auto" w:sz="4" w:space="0"/>
              <w:right w:val="single" w:color="auto" w:sz="4" w:space="0"/>
            </w:tcBorders>
            <w:shd w:val="clear" w:color="auto" w:fill="auto"/>
            <w:vAlign w:val="center"/>
          </w:tcPr>
          <w:p w14:paraId="7E935B8B">
            <w:pPr>
              <w:widowControl/>
              <w:jc w:val="center"/>
              <w:rPr>
                <w:rFonts w:ascii="宋体" w:hAnsi="宋体" w:cs="宋体"/>
                <w:color w:val="000000"/>
                <w:kern w:val="0"/>
                <w:sz w:val="24"/>
                <w:szCs w:val="24"/>
              </w:rPr>
            </w:pPr>
            <w:r>
              <w:rPr>
                <w:rFonts w:hint="eastAsia" w:ascii="宋体" w:hAnsi="宋体" w:cs="宋体"/>
                <w:color w:val="000000"/>
                <w:kern w:val="0"/>
                <w:sz w:val="24"/>
                <w:szCs w:val="24"/>
              </w:rPr>
              <w:t>空气滤芯</w:t>
            </w:r>
          </w:p>
        </w:tc>
        <w:tc>
          <w:tcPr>
            <w:tcW w:w="543" w:type="dxa"/>
            <w:tcBorders>
              <w:top w:val="nil"/>
              <w:left w:val="nil"/>
              <w:bottom w:val="single" w:color="auto" w:sz="4" w:space="0"/>
              <w:right w:val="single" w:color="auto" w:sz="4" w:space="0"/>
            </w:tcBorders>
            <w:shd w:val="clear" w:color="auto" w:fill="auto"/>
            <w:vAlign w:val="center"/>
          </w:tcPr>
          <w:p w14:paraId="566AE437">
            <w:pPr>
              <w:widowControl/>
              <w:jc w:val="center"/>
              <w:rPr>
                <w:rFonts w:ascii="宋体" w:hAnsi="宋体" w:cs="宋体"/>
                <w:color w:val="000000"/>
                <w:kern w:val="0"/>
                <w:sz w:val="24"/>
                <w:szCs w:val="24"/>
              </w:rPr>
            </w:pPr>
            <w:r>
              <w:rPr>
                <w:rFonts w:hint="eastAsia" w:ascii="宋体" w:hAnsi="宋体" w:cs="宋体"/>
                <w:color w:val="000000"/>
                <w:kern w:val="0"/>
                <w:sz w:val="24"/>
                <w:szCs w:val="24"/>
              </w:rPr>
              <w:t>3</w:t>
            </w:r>
          </w:p>
        </w:tc>
        <w:tc>
          <w:tcPr>
            <w:tcW w:w="678" w:type="dxa"/>
            <w:tcBorders>
              <w:top w:val="nil"/>
              <w:left w:val="nil"/>
              <w:bottom w:val="single" w:color="auto" w:sz="4" w:space="0"/>
              <w:right w:val="single" w:color="auto" w:sz="4" w:space="0"/>
            </w:tcBorders>
            <w:shd w:val="clear" w:color="auto" w:fill="auto"/>
            <w:vAlign w:val="center"/>
          </w:tcPr>
          <w:p w14:paraId="45E4854A">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3A6A1E1E">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589E75AF">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3528C7A0">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601915E6">
            <w:pPr>
              <w:widowControl/>
              <w:jc w:val="center"/>
              <w:rPr>
                <w:rFonts w:ascii="宋体" w:hAnsi="宋体" w:cs="宋体"/>
                <w:b/>
                <w:bCs/>
                <w:kern w:val="0"/>
                <w:sz w:val="24"/>
                <w:szCs w:val="24"/>
              </w:rPr>
            </w:pPr>
            <w:r>
              <w:rPr>
                <w:rFonts w:hint="eastAsia" w:ascii="宋体" w:hAnsi="宋体" w:cs="宋体"/>
                <w:b/>
                <w:bCs/>
                <w:kern w:val="0"/>
                <w:sz w:val="24"/>
                <w:szCs w:val="24"/>
              </w:rPr>
              <w:t>14</w:t>
            </w:r>
          </w:p>
        </w:tc>
        <w:tc>
          <w:tcPr>
            <w:tcW w:w="2352" w:type="dxa"/>
            <w:tcBorders>
              <w:top w:val="nil"/>
              <w:left w:val="nil"/>
              <w:bottom w:val="single" w:color="auto" w:sz="4" w:space="0"/>
              <w:right w:val="single" w:color="auto" w:sz="4" w:space="0"/>
            </w:tcBorders>
            <w:shd w:val="clear" w:color="auto" w:fill="auto"/>
            <w:noWrap/>
            <w:vAlign w:val="center"/>
          </w:tcPr>
          <w:p w14:paraId="509AC4AC">
            <w:pPr>
              <w:widowControl/>
              <w:jc w:val="center"/>
              <w:rPr>
                <w:rFonts w:ascii="宋体" w:hAnsi="宋体" w:cs="宋体"/>
                <w:kern w:val="0"/>
                <w:sz w:val="24"/>
                <w:szCs w:val="24"/>
              </w:rPr>
            </w:pPr>
            <w:r>
              <w:rPr>
                <w:rFonts w:hint="eastAsia" w:ascii="宋体" w:hAnsi="宋体" w:cs="宋体"/>
                <w:kern w:val="0"/>
                <w:sz w:val="24"/>
                <w:szCs w:val="24"/>
              </w:rPr>
              <w:t>YJ-SBF-1200</w:t>
            </w:r>
          </w:p>
        </w:tc>
        <w:tc>
          <w:tcPr>
            <w:tcW w:w="1423" w:type="dxa"/>
            <w:tcBorders>
              <w:top w:val="nil"/>
              <w:left w:val="nil"/>
              <w:bottom w:val="single" w:color="auto" w:sz="4" w:space="0"/>
              <w:right w:val="single" w:color="auto" w:sz="4" w:space="0"/>
            </w:tcBorders>
            <w:shd w:val="clear" w:color="auto" w:fill="auto"/>
            <w:vAlign w:val="center"/>
          </w:tcPr>
          <w:p w14:paraId="460DBA2C">
            <w:pPr>
              <w:widowControl/>
              <w:jc w:val="center"/>
              <w:rPr>
                <w:rFonts w:ascii="宋体" w:hAnsi="宋体" w:cs="宋体"/>
                <w:color w:val="000000"/>
                <w:kern w:val="0"/>
                <w:sz w:val="24"/>
                <w:szCs w:val="24"/>
              </w:rPr>
            </w:pPr>
            <w:r>
              <w:rPr>
                <w:rFonts w:hint="eastAsia" w:ascii="宋体" w:hAnsi="宋体" w:cs="宋体"/>
                <w:color w:val="000000"/>
                <w:kern w:val="0"/>
                <w:sz w:val="24"/>
                <w:szCs w:val="24"/>
              </w:rPr>
              <w:t>细菌过滤芯</w:t>
            </w:r>
          </w:p>
        </w:tc>
        <w:tc>
          <w:tcPr>
            <w:tcW w:w="543" w:type="dxa"/>
            <w:tcBorders>
              <w:top w:val="nil"/>
              <w:left w:val="nil"/>
              <w:bottom w:val="single" w:color="auto" w:sz="4" w:space="0"/>
              <w:right w:val="single" w:color="auto" w:sz="4" w:space="0"/>
            </w:tcBorders>
            <w:shd w:val="clear" w:color="auto" w:fill="auto"/>
            <w:vAlign w:val="center"/>
          </w:tcPr>
          <w:p w14:paraId="7698FBB5">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c>
          <w:tcPr>
            <w:tcW w:w="678" w:type="dxa"/>
            <w:tcBorders>
              <w:top w:val="nil"/>
              <w:left w:val="nil"/>
              <w:bottom w:val="single" w:color="auto" w:sz="4" w:space="0"/>
              <w:right w:val="single" w:color="auto" w:sz="4" w:space="0"/>
            </w:tcBorders>
            <w:shd w:val="clear" w:color="auto" w:fill="auto"/>
            <w:vAlign w:val="center"/>
          </w:tcPr>
          <w:p w14:paraId="491CE06E">
            <w:pPr>
              <w:widowControl/>
              <w:jc w:val="center"/>
              <w:rPr>
                <w:rFonts w:ascii="宋体" w:hAnsi="宋体" w:cs="宋体"/>
                <w:color w:val="000000"/>
                <w:kern w:val="0"/>
                <w:sz w:val="24"/>
                <w:szCs w:val="24"/>
              </w:rPr>
            </w:pPr>
            <w:r>
              <w:rPr>
                <w:rFonts w:hint="eastAsia" w:ascii="宋体" w:hAnsi="宋体" w:cs="宋体"/>
                <w:color w:val="000000"/>
                <w:kern w:val="0"/>
                <w:sz w:val="24"/>
                <w:szCs w:val="24"/>
              </w:rPr>
              <w:t>套</w:t>
            </w:r>
          </w:p>
        </w:tc>
        <w:tc>
          <w:tcPr>
            <w:tcW w:w="263" w:type="dxa"/>
            <w:tcBorders>
              <w:top w:val="nil"/>
              <w:left w:val="nil"/>
              <w:bottom w:val="single" w:color="auto" w:sz="4" w:space="0"/>
              <w:right w:val="single" w:color="auto" w:sz="4" w:space="0"/>
            </w:tcBorders>
            <w:shd w:val="clear" w:color="auto" w:fill="auto"/>
            <w:noWrap/>
            <w:vAlign w:val="center"/>
          </w:tcPr>
          <w:p w14:paraId="36EBFDA9">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50825F4E">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055CD09A">
        <w:tblPrEx>
          <w:tblCellMar>
            <w:top w:w="0" w:type="dxa"/>
            <w:left w:w="108" w:type="dxa"/>
            <w:bottom w:w="0" w:type="dxa"/>
            <w:right w:w="108" w:type="dxa"/>
          </w:tblCellMar>
        </w:tblPrEx>
        <w:trPr>
          <w:trHeight w:val="85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6FC3CC0F">
            <w:pPr>
              <w:widowControl/>
              <w:jc w:val="center"/>
              <w:rPr>
                <w:rFonts w:ascii="宋体" w:hAnsi="宋体" w:cs="宋体"/>
                <w:b/>
                <w:bCs/>
                <w:kern w:val="0"/>
                <w:sz w:val="24"/>
                <w:szCs w:val="24"/>
              </w:rPr>
            </w:pPr>
            <w:r>
              <w:rPr>
                <w:rFonts w:hint="eastAsia" w:ascii="宋体" w:hAnsi="宋体" w:cs="宋体"/>
                <w:b/>
                <w:bCs/>
                <w:kern w:val="0"/>
                <w:sz w:val="24"/>
                <w:szCs w:val="24"/>
              </w:rPr>
              <w:t>15</w:t>
            </w:r>
          </w:p>
        </w:tc>
        <w:tc>
          <w:tcPr>
            <w:tcW w:w="2352" w:type="dxa"/>
            <w:tcBorders>
              <w:top w:val="nil"/>
              <w:left w:val="nil"/>
              <w:bottom w:val="single" w:color="auto" w:sz="4" w:space="0"/>
              <w:right w:val="single" w:color="auto" w:sz="4" w:space="0"/>
            </w:tcBorders>
            <w:shd w:val="clear" w:color="auto" w:fill="auto"/>
            <w:noWrap/>
            <w:vAlign w:val="center"/>
          </w:tcPr>
          <w:p w14:paraId="205ACAD1">
            <w:pPr>
              <w:widowControl/>
              <w:jc w:val="center"/>
              <w:rPr>
                <w:rFonts w:ascii="宋体" w:hAnsi="宋体" w:cs="宋体"/>
                <w:b/>
                <w:bCs/>
                <w:kern w:val="0"/>
                <w:sz w:val="24"/>
                <w:szCs w:val="24"/>
              </w:rPr>
            </w:pPr>
            <w:r>
              <w:rPr>
                <w:rFonts w:hint="eastAsia" w:ascii="宋体" w:hAnsi="宋体" w:cs="宋体"/>
                <w:b/>
                <w:bCs/>
                <w:kern w:val="0"/>
                <w:sz w:val="24"/>
                <w:szCs w:val="24"/>
              </w:rPr>
              <w:t>536704550P/英格索兰</w:t>
            </w:r>
          </w:p>
        </w:tc>
        <w:tc>
          <w:tcPr>
            <w:tcW w:w="1423" w:type="dxa"/>
            <w:tcBorders>
              <w:top w:val="nil"/>
              <w:left w:val="nil"/>
              <w:bottom w:val="single" w:color="auto" w:sz="4" w:space="0"/>
              <w:right w:val="single" w:color="auto" w:sz="4" w:space="0"/>
            </w:tcBorders>
            <w:shd w:val="clear" w:color="auto" w:fill="auto"/>
            <w:vAlign w:val="center"/>
          </w:tcPr>
          <w:p w14:paraId="4F7A30FC">
            <w:pPr>
              <w:widowControl/>
              <w:jc w:val="center"/>
              <w:rPr>
                <w:rFonts w:ascii="宋体" w:hAnsi="宋体" w:cs="宋体"/>
                <w:b/>
                <w:bCs/>
                <w:kern w:val="0"/>
                <w:sz w:val="24"/>
                <w:szCs w:val="24"/>
              </w:rPr>
            </w:pPr>
            <w:r>
              <w:rPr>
                <w:rFonts w:hint="eastAsia" w:ascii="宋体" w:hAnsi="宋体" w:cs="宋体"/>
                <w:b/>
                <w:bCs/>
                <w:kern w:val="0"/>
                <w:sz w:val="24"/>
                <w:szCs w:val="24"/>
              </w:rPr>
              <w:t>顶封、尘封维修包</w:t>
            </w:r>
          </w:p>
        </w:tc>
        <w:tc>
          <w:tcPr>
            <w:tcW w:w="543" w:type="dxa"/>
            <w:tcBorders>
              <w:top w:val="nil"/>
              <w:left w:val="nil"/>
              <w:bottom w:val="single" w:color="auto" w:sz="4" w:space="0"/>
              <w:right w:val="single" w:color="auto" w:sz="4" w:space="0"/>
            </w:tcBorders>
            <w:shd w:val="clear" w:color="auto" w:fill="auto"/>
            <w:noWrap/>
            <w:vAlign w:val="center"/>
          </w:tcPr>
          <w:p w14:paraId="35A64C33">
            <w:pPr>
              <w:widowControl/>
              <w:jc w:val="center"/>
              <w:rPr>
                <w:rFonts w:ascii="宋体" w:hAnsi="宋体" w:cs="宋体"/>
                <w:b/>
                <w:bCs/>
                <w:kern w:val="0"/>
                <w:sz w:val="24"/>
                <w:szCs w:val="24"/>
              </w:rPr>
            </w:pPr>
            <w:r>
              <w:rPr>
                <w:rFonts w:hint="eastAsia" w:ascii="宋体" w:hAnsi="宋体" w:cs="宋体"/>
                <w:b/>
                <w:bCs/>
                <w:kern w:val="0"/>
                <w:sz w:val="24"/>
                <w:szCs w:val="24"/>
              </w:rPr>
              <w:t>4</w:t>
            </w:r>
          </w:p>
        </w:tc>
        <w:tc>
          <w:tcPr>
            <w:tcW w:w="678" w:type="dxa"/>
            <w:tcBorders>
              <w:top w:val="nil"/>
              <w:left w:val="nil"/>
              <w:bottom w:val="single" w:color="auto" w:sz="4" w:space="0"/>
              <w:right w:val="single" w:color="auto" w:sz="4" w:space="0"/>
            </w:tcBorders>
            <w:shd w:val="clear" w:color="auto" w:fill="auto"/>
            <w:noWrap/>
            <w:vAlign w:val="center"/>
          </w:tcPr>
          <w:p w14:paraId="7C84FF80">
            <w:pPr>
              <w:widowControl/>
              <w:jc w:val="center"/>
              <w:rPr>
                <w:rFonts w:ascii="宋体" w:hAnsi="宋体" w:cs="宋体"/>
                <w:b/>
                <w:bCs/>
                <w:kern w:val="0"/>
                <w:sz w:val="24"/>
                <w:szCs w:val="24"/>
              </w:rPr>
            </w:pPr>
            <w:r>
              <w:rPr>
                <w:rFonts w:hint="eastAsia" w:ascii="宋体" w:hAnsi="宋体" w:cs="宋体"/>
                <w:b/>
                <w:bCs/>
                <w:kern w:val="0"/>
                <w:sz w:val="24"/>
                <w:szCs w:val="24"/>
              </w:rPr>
              <w:t>套</w:t>
            </w:r>
          </w:p>
        </w:tc>
        <w:tc>
          <w:tcPr>
            <w:tcW w:w="263" w:type="dxa"/>
            <w:tcBorders>
              <w:top w:val="nil"/>
              <w:left w:val="nil"/>
              <w:bottom w:val="single" w:color="auto" w:sz="4" w:space="0"/>
              <w:right w:val="single" w:color="auto" w:sz="4" w:space="0"/>
            </w:tcBorders>
            <w:shd w:val="clear" w:color="auto" w:fill="auto"/>
            <w:noWrap/>
            <w:vAlign w:val="center"/>
          </w:tcPr>
          <w:p w14:paraId="6FF7A229">
            <w:pPr>
              <w:widowControl/>
              <w:jc w:val="center"/>
              <w:rPr>
                <w:rFonts w:ascii="宋体" w:hAnsi="宋体" w:cs="宋体"/>
                <w:b/>
                <w:bCs/>
                <w:kern w:val="0"/>
                <w:sz w:val="24"/>
                <w:szCs w:val="24"/>
              </w:rPr>
            </w:pPr>
            <w:r>
              <w:rPr>
                <w:rFonts w:hint="eastAsia" w:ascii="宋体" w:hAnsi="宋体" w:cs="宋体"/>
                <w:b/>
                <w:bCs/>
                <w:kern w:val="0"/>
                <w:sz w:val="24"/>
                <w:szCs w:val="24"/>
              </w:rPr>
              <w:t>1</w:t>
            </w:r>
          </w:p>
        </w:tc>
        <w:tc>
          <w:tcPr>
            <w:tcW w:w="2365" w:type="dxa"/>
            <w:tcBorders>
              <w:top w:val="nil"/>
              <w:left w:val="nil"/>
              <w:bottom w:val="single" w:color="auto" w:sz="4" w:space="0"/>
              <w:right w:val="single" w:color="auto" w:sz="4" w:space="0"/>
            </w:tcBorders>
            <w:shd w:val="clear" w:color="auto" w:fill="auto"/>
            <w:noWrap/>
            <w:vAlign w:val="center"/>
          </w:tcPr>
          <w:p w14:paraId="416C8BCD">
            <w:pPr>
              <w:widowControl/>
              <w:jc w:val="center"/>
              <w:rPr>
                <w:rFonts w:ascii="宋体" w:hAnsi="宋体" w:cs="宋体"/>
                <w:b/>
                <w:bCs/>
                <w:kern w:val="0"/>
                <w:sz w:val="24"/>
                <w:szCs w:val="24"/>
              </w:rPr>
            </w:pPr>
            <w:r>
              <w:rPr>
                <w:rFonts w:hint="eastAsia" w:ascii="宋体" w:hAnsi="宋体" w:cs="宋体"/>
                <w:b/>
                <w:bCs/>
                <w:kern w:val="0"/>
                <w:sz w:val="24"/>
                <w:szCs w:val="24"/>
              </w:rPr>
              <w:t>每2年或10000小时内</w:t>
            </w:r>
          </w:p>
        </w:tc>
      </w:tr>
      <w:tr w14:paraId="00BD38DA">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17826AF8">
            <w:pPr>
              <w:widowControl/>
              <w:jc w:val="center"/>
              <w:rPr>
                <w:rFonts w:ascii="宋体" w:hAnsi="宋体" w:cs="宋体"/>
                <w:b/>
                <w:bCs/>
                <w:kern w:val="0"/>
                <w:sz w:val="24"/>
                <w:szCs w:val="24"/>
              </w:rPr>
            </w:pPr>
            <w:r>
              <w:rPr>
                <w:rFonts w:hint="eastAsia" w:ascii="宋体" w:hAnsi="宋体" w:cs="宋体"/>
                <w:b/>
                <w:bCs/>
                <w:kern w:val="0"/>
                <w:sz w:val="24"/>
                <w:szCs w:val="24"/>
              </w:rPr>
              <w:t>二</w:t>
            </w:r>
          </w:p>
        </w:tc>
        <w:tc>
          <w:tcPr>
            <w:tcW w:w="5259" w:type="dxa"/>
            <w:gridSpan w:val="5"/>
            <w:tcBorders>
              <w:top w:val="single" w:color="auto" w:sz="4" w:space="0"/>
              <w:left w:val="nil"/>
              <w:bottom w:val="single" w:color="auto" w:sz="4" w:space="0"/>
              <w:right w:val="single" w:color="auto" w:sz="4" w:space="0"/>
            </w:tcBorders>
            <w:shd w:val="clear" w:color="auto" w:fill="auto"/>
            <w:noWrap/>
            <w:vAlign w:val="center"/>
          </w:tcPr>
          <w:p w14:paraId="3ADCA51C">
            <w:pPr>
              <w:widowControl/>
              <w:jc w:val="center"/>
              <w:rPr>
                <w:rFonts w:ascii="宋体" w:hAnsi="宋体" w:cs="宋体"/>
                <w:b/>
                <w:bCs/>
                <w:kern w:val="0"/>
                <w:sz w:val="24"/>
                <w:szCs w:val="24"/>
              </w:rPr>
            </w:pPr>
            <w:r>
              <w:rPr>
                <w:rFonts w:hint="eastAsia" w:ascii="宋体" w:hAnsi="宋体" w:cs="宋体"/>
                <w:b/>
                <w:bCs/>
                <w:kern w:val="0"/>
                <w:sz w:val="24"/>
                <w:szCs w:val="24"/>
              </w:rPr>
              <w:t>2号楼正、负压系统设备保养</w:t>
            </w:r>
          </w:p>
        </w:tc>
        <w:tc>
          <w:tcPr>
            <w:tcW w:w="2365" w:type="dxa"/>
            <w:tcBorders>
              <w:top w:val="nil"/>
              <w:left w:val="nil"/>
              <w:bottom w:val="single" w:color="auto" w:sz="4" w:space="0"/>
              <w:right w:val="single" w:color="auto" w:sz="4" w:space="0"/>
            </w:tcBorders>
            <w:shd w:val="clear" w:color="auto" w:fill="auto"/>
            <w:vAlign w:val="center"/>
          </w:tcPr>
          <w:p w14:paraId="3E015BE5">
            <w:pPr>
              <w:widowControl/>
              <w:jc w:val="center"/>
              <w:rPr>
                <w:rFonts w:ascii="宋体" w:hAnsi="宋体" w:cs="宋体"/>
                <w:kern w:val="0"/>
                <w:sz w:val="24"/>
                <w:szCs w:val="24"/>
              </w:rPr>
            </w:pPr>
            <w:r>
              <w:rPr>
                <w:rFonts w:hint="eastAsia" w:ascii="宋体" w:hAnsi="宋体" w:cs="宋体"/>
                <w:kern w:val="0"/>
                <w:sz w:val="24"/>
                <w:szCs w:val="24"/>
              </w:rPr>
              <w:t>　</w:t>
            </w:r>
          </w:p>
        </w:tc>
      </w:tr>
      <w:tr w14:paraId="3F70FE84">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08D2D2D9">
            <w:pPr>
              <w:widowControl/>
              <w:jc w:val="center"/>
              <w:rPr>
                <w:rFonts w:ascii="宋体" w:hAnsi="宋体" w:cs="宋体"/>
                <w:b/>
                <w:bCs/>
                <w:kern w:val="0"/>
                <w:sz w:val="24"/>
                <w:szCs w:val="24"/>
              </w:rPr>
            </w:pPr>
            <w:r>
              <w:rPr>
                <w:rFonts w:hint="eastAsia" w:ascii="宋体" w:hAnsi="宋体" w:cs="宋体"/>
                <w:b/>
                <w:bCs/>
                <w:kern w:val="0"/>
                <w:sz w:val="24"/>
                <w:szCs w:val="24"/>
              </w:rPr>
              <w:t>1</w:t>
            </w:r>
          </w:p>
        </w:tc>
        <w:tc>
          <w:tcPr>
            <w:tcW w:w="2352" w:type="dxa"/>
            <w:tcBorders>
              <w:top w:val="nil"/>
              <w:left w:val="nil"/>
              <w:bottom w:val="single" w:color="auto" w:sz="4" w:space="0"/>
              <w:right w:val="single" w:color="auto" w:sz="4" w:space="0"/>
            </w:tcBorders>
            <w:shd w:val="clear" w:color="auto" w:fill="auto"/>
            <w:noWrap/>
            <w:vAlign w:val="center"/>
          </w:tcPr>
          <w:p w14:paraId="0DE0E3AC">
            <w:pPr>
              <w:widowControl/>
              <w:jc w:val="center"/>
              <w:rPr>
                <w:rFonts w:ascii="宋体" w:hAnsi="宋体" w:cs="宋体"/>
                <w:kern w:val="0"/>
                <w:sz w:val="24"/>
                <w:szCs w:val="24"/>
              </w:rPr>
            </w:pPr>
            <w:r>
              <w:rPr>
                <w:rFonts w:hint="eastAsia" w:ascii="宋体" w:hAnsi="宋体" w:cs="宋体"/>
                <w:kern w:val="0"/>
                <w:sz w:val="24"/>
                <w:szCs w:val="24"/>
              </w:rPr>
              <w:t>24262784/英格索兰</w:t>
            </w:r>
          </w:p>
        </w:tc>
        <w:tc>
          <w:tcPr>
            <w:tcW w:w="1423" w:type="dxa"/>
            <w:tcBorders>
              <w:top w:val="nil"/>
              <w:left w:val="nil"/>
              <w:bottom w:val="single" w:color="auto" w:sz="4" w:space="0"/>
              <w:right w:val="single" w:color="auto" w:sz="4" w:space="0"/>
            </w:tcBorders>
            <w:shd w:val="clear" w:color="auto" w:fill="auto"/>
            <w:noWrap/>
            <w:vAlign w:val="center"/>
          </w:tcPr>
          <w:p w14:paraId="3DE05DE7">
            <w:pPr>
              <w:widowControl/>
              <w:jc w:val="left"/>
              <w:rPr>
                <w:rFonts w:ascii="宋体" w:hAnsi="宋体" w:cs="宋体"/>
                <w:kern w:val="0"/>
                <w:sz w:val="24"/>
                <w:szCs w:val="24"/>
              </w:rPr>
            </w:pPr>
            <w:r>
              <w:rPr>
                <w:rFonts w:hint="eastAsia" w:ascii="宋体" w:hAnsi="宋体" w:cs="宋体"/>
                <w:kern w:val="0"/>
                <w:sz w:val="24"/>
                <w:szCs w:val="24"/>
              </w:rPr>
              <w:t xml:space="preserve">空气进气滤芯 </w:t>
            </w:r>
          </w:p>
        </w:tc>
        <w:tc>
          <w:tcPr>
            <w:tcW w:w="543" w:type="dxa"/>
            <w:tcBorders>
              <w:top w:val="nil"/>
              <w:left w:val="nil"/>
              <w:bottom w:val="single" w:color="auto" w:sz="4" w:space="0"/>
              <w:right w:val="single" w:color="auto" w:sz="4" w:space="0"/>
            </w:tcBorders>
            <w:shd w:val="clear" w:color="auto" w:fill="auto"/>
            <w:noWrap/>
            <w:vAlign w:val="center"/>
          </w:tcPr>
          <w:p w14:paraId="431A66C6">
            <w:pPr>
              <w:widowControl/>
              <w:jc w:val="center"/>
              <w:rPr>
                <w:rFonts w:ascii="宋体" w:hAnsi="宋体" w:cs="宋体"/>
                <w:kern w:val="0"/>
                <w:sz w:val="24"/>
                <w:szCs w:val="24"/>
              </w:rPr>
            </w:pPr>
            <w:r>
              <w:rPr>
                <w:rFonts w:hint="eastAsia" w:ascii="宋体" w:hAnsi="宋体" w:cs="宋体"/>
                <w:kern w:val="0"/>
                <w:sz w:val="24"/>
                <w:szCs w:val="24"/>
              </w:rPr>
              <w:t>4</w:t>
            </w:r>
          </w:p>
        </w:tc>
        <w:tc>
          <w:tcPr>
            <w:tcW w:w="678" w:type="dxa"/>
            <w:tcBorders>
              <w:top w:val="nil"/>
              <w:left w:val="nil"/>
              <w:bottom w:val="single" w:color="auto" w:sz="4" w:space="0"/>
              <w:right w:val="single" w:color="auto" w:sz="4" w:space="0"/>
            </w:tcBorders>
            <w:shd w:val="clear" w:color="auto" w:fill="auto"/>
            <w:noWrap/>
            <w:vAlign w:val="center"/>
          </w:tcPr>
          <w:p w14:paraId="20B0BF4E">
            <w:pPr>
              <w:widowControl/>
              <w:jc w:val="center"/>
              <w:rPr>
                <w:rFonts w:ascii="宋体" w:hAnsi="宋体" w:cs="宋体"/>
                <w:kern w:val="0"/>
                <w:sz w:val="24"/>
                <w:szCs w:val="24"/>
              </w:rPr>
            </w:pPr>
            <w:r>
              <w:rPr>
                <w:rFonts w:hint="eastAsia" w:ascii="宋体" w:hAnsi="宋体" w:cs="宋体"/>
                <w:kern w:val="0"/>
                <w:sz w:val="24"/>
                <w:szCs w:val="24"/>
              </w:rPr>
              <w:t>只</w:t>
            </w:r>
          </w:p>
        </w:tc>
        <w:tc>
          <w:tcPr>
            <w:tcW w:w="263" w:type="dxa"/>
            <w:tcBorders>
              <w:top w:val="nil"/>
              <w:left w:val="nil"/>
              <w:bottom w:val="single" w:color="auto" w:sz="4" w:space="0"/>
              <w:right w:val="single" w:color="auto" w:sz="4" w:space="0"/>
            </w:tcBorders>
            <w:shd w:val="clear" w:color="auto" w:fill="auto"/>
            <w:noWrap/>
            <w:vAlign w:val="center"/>
          </w:tcPr>
          <w:p w14:paraId="04F1ABC4">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34220DC2">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737429B0">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6B86D852">
            <w:pPr>
              <w:widowControl/>
              <w:jc w:val="center"/>
              <w:rPr>
                <w:rFonts w:ascii="宋体" w:hAnsi="宋体" w:cs="宋体"/>
                <w:b/>
                <w:bCs/>
                <w:kern w:val="0"/>
                <w:sz w:val="24"/>
                <w:szCs w:val="24"/>
              </w:rPr>
            </w:pPr>
            <w:r>
              <w:rPr>
                <w:rFonts w:hint="eastAsia" w:ascii="宋体" w:hAnsi="宋体" w:cs="宋体"/>
                <w:b/>
                <w:bCs/>
                <w:kern w:val="0"/>
                <w:sz w:val="24"/>
                <w:szCs w:val="24"/>
              </w:rPr>
              <w:t>2</w:t>
            </w:r>
          </w:p>
        </w:tc>
        <w:tc>
          <w:tcPr>
            <w:tcW w:w="2352" w:type="dxa"/>
            <w:tcBorders>
              <w:top w:val="nil"/>
              <w:left w:val="nil"/>
              <w:bottom w:val="single" w:color="auto" w:sz="4" w:space="0"/>
              <w:right w:val="single" w:color="auto" w:sz="4" w:space="0"/>
            </w:tcBorders>
            <w:shd w:val="clear" w:color="auto" w:fill="auto"/>
            <w:noWrap/>
            <w:vAlign w:val="center"/>
          </w:tcPr>
          <w:p w14:paraId="2049975A">
            <w:pPr>
              <w:widowControl/>
              <w:jc w:val="center"/>
              <w:rPr>
                <w:rFonts w:ascii="宋体" w:hAnsi="宋体" w:cs="宋体"/>
                <w:kern w:val="0"/>
                <w:sz w:val="24"/>
                <w:szCs w:val="24"/>
              </w:rPr>
            </w:pPr>
            <w:r>
              <w:rPr>
                <w:rFonts w:hint="eastAsia" w:ascii="宋体" w:hAnsi="宋体" w:cs="宋体"/>
                <w:kern w:val="0"/>
                <w:sz w:val="24"/>
                <w:szCs w:val="24"/>
              </w:rPr>
              <w:t>24642027/英格索兰</w:t>
            </w:r>
          </w:p>
        </w:tc>
        <w:tc>
          <w:tcPr>
            <w:tcW w:w="1423" w:type="dxa"/>
            <w:tcBorders>
              <w:top w:val="nil"/>
              <w:left w:val="nil"/>
              <w:bottom w:val="single" w:color="auto" w:sz="4" w:space="0"/>
              <w:right w:val="single" w:color="auto" w:sz="4" w:space="0"/>
            </w:tcBorders>
            <w:shd w:val="clear" w:color="auto" w:fill="auto"/>
            <w:vAlign w:val="center"/>
          </w:tcPr>
          <w:p w14:paraId="7CF8B016">
            <w:pPr>
              <w:widowControl/>
              <w:jc w:val="center"/>
              <w:rPr>
                <w:rFonts w:ascii="宋体" w:hAnsi="宋体" w:cs="宋体"/>
                <w:color w:val="000000"/>
                <w:kern w:val="0"/>
                <w:sz w:val="24"/>
                <w:szCs w:val="24"/>
              </w:rPr>
            </w:pPr>
            <w:r>
              <w:rPr>
                <w:rFonts w:hint="eastAsia" w:ascii="宋体" w:hAnsi="宋体" w:cs="宋体"/>
                <w:color w:val="000000"/>
                <w:kern w:val="0"/>
                <w:sz w:val="24"/>
                <w:szCs w:val="24"/>
              </w:rPr>
              <w:t>皮带</w:t>
            </w:r>
          </w:p>
        </w:tc>
        <w:tc>
          <w:tcPr>
            <w:tcW w:w="543" w:type="dxa"/>
            <w:tcBorders>
              <w:top w:val="nil"/>
              <w:left w:val="nil"/>
              <w:bottom w:val="single" w:color="auto" w:sz="4" w:space="0"/>
              <w:right w:val="single" w:color="auto" w:sz="4" w:space="0"/>
            </w:tcBorders>
            <w:shd w:val="clear" w:color="auto" w:fill="auto"/>
            <w:vAlign w:val="center"/>
          </w:tcPr>
          <w:p w14:paraId="257FA079">
            <w:pPr>
              <w:widowControl/>
              <w:jc w:val="center"/>
              <w:rPr>
                <w:rFonts w:ascii="宋体" w:hAnsi="宋体" w:cs="宋体"/>
                <w:color w:val="000000"/>
                <w:kern w:val="0"/>
                <w:sz w:val="24"/>
                <w:szCs w:val="24"/>
              </w:rPr>
            </w:pPr>
            <w:r>
              <w:rPr>
                <w:rFonts w:hint="eastAsia" w:ascii="宋体" w:hAnsi="宋体" w:cs="宋体"/>
                <w:color w:val="000000"/>
                <w:kern w:val="0"/>
                <w:sz w:val="24"/>
                <w:szCs w:val="24"/>
              </w:rPr>
              <w:t>16</w:t>
            </w:r>
          </w:p>
        </w:tc>
        <w:tc>
          <w:tcPr>
            <w:tcW w:w="678" w:type="dxa"/>
            <w:tcBorders>
              <w:top w:val="nil"/>
              <w:left w:val="nil"/>
              <w:bottom w:val="single" w:color="auto" w:sz="4" w:space="0"/>
              <w:right w:val="single" w:color="auto" w:sz="4" w:space="0"/>
            </w:tcBorders>
            <w:shd w:val="clear" w:color="auto" w:fill="auto"/>
            <w:vAlign w:val="center"/>
          </w:tcPr>
          <w:p w14:paraId="31D8F596">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57DE491D">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3C2268AA">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15584655">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64C97DDE">
            <w:pPr>
              <w:widowControl/>
              <w:jc w:val="center"/>
              <w:rPr>
                <w:rFonts w:ascii="宋体" w:hAnsi="宋体" w:cs="宋体"/>
                <w:b/>
                <w:bCs/>
                <w:kern w:val="0"/>
                <w:sz w:val="24"/>
                <w:szCs w:val="24"/>
              </w:rPr>
            </w:pPr>
            <w:r>
              <w:rPr>
                <w:rFonts w:hint="eastAsia" w:ascii="宋体" w:hAnsi="宋体" w:cs="宋体"/>
                <w:b/>
                <w:bCs/>
                <w:kern w:val="0"/>
                <w:sz w:val="24"/>
                <w:szCs w:val="24"/>
              </w:rPr>
              <w:t>3</w:t>
            </w:r>
          </w:p>
        </w:tc>
        <w:tc>
          <w:tcPr>
            <w:tcW w:w="2352" w:type="dxa"/>
            <w:tcBorders>
              <w:top w:val="nil"/>
              <w:left w:val="nil"/>
              <w:bottom w:val="single" w:color="auto" w:sz="4" w:space="0"/>
              <w:right w:val="single" w:color="auto" w:sz="4" w:space="0"/>
            </w:tcBorders>
            <w:shd w:val="clear" w:color="auto" w:fill="auto"/>
            <w:noWrap/>
            <w:vAlign w:val="center"/>
          </w:tcPr>
          <w:p w14:paraId="3CEA4C06">
            <w:pPr>
              <w:widowControl/>
              <w:jc w:val="center"/>
              <w:rPr>
                <w:rFonts w:ascii="宋体" w:hAnsi="宋体" w:cs="宋体"/>
                <w:kern w:val="0"/>
                <w:sz w:val="24"/>
                <w:szCs w:val="24"/>
              </w:rPr>
            </w:pPr>
            <w:r>
              <w:rPr>
                <w:rFonts w:hint="eastAsia" w:ascii="宋体" w:hAnsi="宋体" w:cs="宋体"/>
                <w:kern w:val="0"/>
                <w:sz w:val="24"/>
                <w:szCs w:val="24"/>
              </w:rPr>
              <w:t>24262677/英格索兰</w:t>
            </w:r>
          </w:p>
        </w:tc>
        <w:tc>
          <w:tcPr>
            <w:tcW w:w="1423" w:type="dxa"/>
            <w:tcBorders>
              <w:top w:val="nil"/>
              <w:left w:val="nil"/>
              <w:bottom w:val="single" w:color="auto" w:sz="4" w:space="0"/>
              <w:right w:val="single" w:color="auto" w:sz="4" w:space="0"/>
            </w:tcBorders>
            <w:shd w:val="clear" w:color="auto" w:fill="auto"/>
            <w:vAlign w:val="center"/>
          </w:tcPr>
          <w:p w14:paraId="2A9EB74E">
            <w:pPr>
              <w:widowControl/>
              <w:jc w:val="center"/>
              <w:rPr>
                <w:rFonts w:ascii="宋体" w:hAnsi="宋体" w:cs="宋体"/>
                <w:color w:val="000000"/>
                <w:kern w:val="0"/>
                <w:sz w:val="24"/>
                <w:szCs w:val="24"/>
              </w:rPr>
            </w:pPr>
            <w:r>
              <w:rPr>
                <w:rFonts w:hint="eastAsia" w:ascii="宋体" w:hAnsi="宋体" w:cs="宋体"/>
                <w:color w:val="000000"/>
                <w:kern w:val="0"/>
                <w:sz w:val="24"/>
                <w:szCs w:val="24"/>
              </w:rPr>
              <w:t>主机润滑油脂</w:t>
            </w:r>
          </w:p>
        </w:tc>
        <w:tc>
          <w:tcPr>
            <w:tcW w:w="543" w:type="dxa"/>
            <w:tcBorders>
              <w:top w:val="nil"/>
              <w:left w:val="nil"/>
              <w:bottom w:val="single" w:color="auto" w:sz="4" w:space="0"/>
              <w:right w:val="single" w:color="auto" w:sz="4" w:space="0"/>
            </w:tcBorders>
            <w:shd w:val="clear" w:color="auto" w:fill="auto"/>
            <w:vAlign w:val="center"/>
          </w:tcPr>
          <w:p w14:paraId="6125E63F">
            <w:pPr>
              <w:widowControl/>
              <w:jc w:val="center"/>
              <w:rPr>
                <w:rFonts w:ascii="宋体" w:hAnsi="宋体" w:cs="宋体"/>
                <w:color w:val="000000"/>
                <w:kern w:val="0"/>
                <w:sz w:val="24"/>
                <w:szCs w:val="24"/>
              </w:rPr>
            </w:pPr>
            <w:r>
              <w:rPr>
                <w:rFonts w:hint="eastAsia" w:ascii="宋体" w:hAnsi="宋体" w:cs="宋体"/>
                <w:color w:val="000000"/>
                <w:kern w:val="0"/>
                <w:sz w:val="24"/>
                <w:szCs w:val="24"/>
              </w:rPr>
              <w:t>4</w:t>
            </w:r>
          </w:p>
        </w:tc>
        <w:tc>
          <w:tcPr>
            <w:tcW w:w="678" w:type="dxa"/>
            <w:tcBorders>
              <w:top w:val="nil"/>
              <w:left w:val="nil"/>
              <w:bottom w:val="single" w:color="auto" w:sz="4" w:space="0"/>
              <w:right w:val="single" w:color="auto" w:sz="4" w:space="0"/>
            </w:tcBorders>
            <w:shd w:val="clear" w:color="auto" w:fill="auto"/>
            <w:vAlign w:val="center"/>
          </w:tcPr>
          <w:p w14:paraId="0D1878C7">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2293BA46">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145CEE8A">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2EFE687E">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0BCD40BE">
            <w:pPr>
              <w:widowControl/>
              <w:jc w:val="center"/>
              <w:rPr>
                <w:rFonts w:ascii="宋体" w:hAnsi="宋体" w:cs="宋体"/>
                <w:b/>
                <w:bCs/>
                <w:kern w:val="0"/>
                <w:sz w:val="24"/>
                <w:szCs w:val="24"/>
              </w:rPr>
            </w:pPr>
            <w:r>
              <w:rPr>
                <w:rFonts w:hint="eastAsia" w:ascii="宋体" w:hAnsi="宋体" w:cs="宋体"/>
                <w:b/>
                <w:bCs/>
                <w:kern w:val="0"/>
                <w:sz w:val="24"/>
                <w:szCs w:val="24"/>
              </w:rPr>
              <w:t>4</w:t>
            </w:r>
          </w:p>
        </w:tc>
        <w:tc>
          <w:tcPr>
            <w:tcW w:w="2352" w:type="dxa"/>
            <w:tcBorders>
              <w:top w:val="nil"/>
              <w:left w:val="nil"/>
              <w:bottom w:val="single" w:color="auto" w:sz="4" w:space="0"/>
              <w:right w:val="single" w:color="auto" w:sz="4" w:space="0"/>
            </w:tcBorders>
            <w:shd w:val="clear" w:color="auto" w:fill="auto"/>
            <w:noWrap/>
            <w:vAlign w:val="center"/>
          </w:tcPr>
          <w:p w14:paraId="366E7A4C">
            <w:pPr>
              <w:widowControl/>
              <w:jc w:val="center"/>
              <w:rPr>
                <w:rFonts w:ascii="宋体" w:hAnsi="宋体" w:cs="宋体"/>
                <w:kern w:val="0"/>
                <w:sz w:val="24"/>
                <w:szCs w:val="24"/>
              </w:rPr>
            </w:pPr>
            <w:r>
              <w:rPr>
                <w:rFonts w:hint="eastAsia" w:ascii="宋体" w:hAnsi="宋体" w:cs="宋体"/>
                <w:kern w:val="0"/>
                <w:sz w:val="24"/>
                <w:szCs w:val="24"/>
              </w:rPr>
              <w:t xml:space="preserve"> F216V（G）/英格索兰 </w:t>
            </w:r>
          </w:p>
        </w:tc>
        <w:tc>
          <w:tcPr>
            <w:tcW w:w="1423" w:type="dxa"/>
            <w:tcBorders>
              <w:top w:val="nil"/>
              <w:left w:val="nil"/>
              <w:bottom w:val="single" w:color="auto" w:sz="4" w:space="0"/>
              <w:right w:val="single" w:color="auto" w:sz="4" w:space="0"/>
            </w:tcBorders>
            <w:shd w:val="clear" w:color="auto" w:fill="auto"/>
            <w:vAlign w:val="center"/>
          </w:tcPr>
          <w:p w14:paraId="0E45CE69">
            <w:pPr>
              <w:widowControl/>
              <w:jc w:val="center"/>
              <w:rPr>
                <w:rFonts w:ascii="宋体" w:hAnsi="宋体" w:cs="宋体"/>
                <w:color w:val="000000"/>
                <w:kern w:val="0"/>
                <w:sz w:val="24"/>
                <w:szCs w:val="24"/>
              </w:rPr>
            </w:pPr>
            <w:r>
              <w:rPr>
                <w:rFonts w:hint="eastAsia" w:ascii="宋体" w:hAnsi="宋体" w:cs="宋体"/>
                <w:color w:val="000000"/>
                <w:kern w:val="0"/>
                <w:sz w:val="24"/>
                <w:szCs w:val="24"/>
              </w:rPr>
              <w:t>过滤器滤芯</w:t>
            </w:r>
          </w:p>
        </w:tc>
        <w:tc>
          <w:tcPr>
            <w:tcW w:w="543" w:type="dxa"/>
            <w:tcBorders>
              <w:top w:val="nil"/>
              <w:left w:val="nil"/>
              <w:bottom w:val="single" w:color="auto" w:sz="4" w:space="0"/>
              <w:right w:val="single" w:color="auto" w:sz="4" w:space="0"/>
            </w:tcBorders>
            <w:shd w:val="clear" w:color="auto" w:fill="auto"/>
            <w:noWrap/>
            <w:vAlign w:val="center"/>
          </w:tcPr>
          <w:p w14:paraId="746AC1D8">
            <w:pPr>
              <w:widowControl/>
              <w:jc w:val="center"/>
              <w:rPr>
                <w:rFonts w:ascii="宋体" w:hAnsi="宋体" w:cs="宋体"/>
                <w:kern w:val="0"/>
                <w:sz w:val="24"/>
                <w:szCs w:val="24"/>
              </w:rPr>
            </w:pPr>
            <w:r>
              <w:rPr>
                <w:rFonts w:hint="eastAsia" w:ascii="宋体" w:hAnsi="宋体" w:cs="宋体"/>
                <w:kern w:val="0"/>
                <w:sz w:val="24"/>
                <w:szCs w:val="24"/>
              </w:rPr>
              <w:t>2</w:t>
            </w:r>
          </w:p>
        </w:tc>
        <w:tc>
          <w:tcPr>
            <w:tcW w:w="678" w:type="dxa"/>
            <w:tcBorders>
              <w:top w:val="nil"/>
              <w:left w:val="nil"/>
              <w:bottom w:val="single" w:color="auto" w:sz="4" w:space="0"/>
              <w:right w:val="single" w:color="auto" w:sz="4" w:space="0"/>
            </w:tcBorders>
            <w:shd w:val="clear" w:color="auto" w:fill="auto"/>
            <w:noWrap/>
            <w:vAlign w:val="center"/>
          </w:tcPr>
          <w:p w14:paraId="6958869C">
            <w:pPr>
              <w:widowControl/>
              <w:jc w:val="center"/>
              <w:rPr>
                <w:rFonts w:ascii="宋体" w:hAnsi="宋体" w:cs="宋体"/>
                <w:kern w:val="0"/>
                <w:sz w:val="24"/>
                <w:szCs w:val="24"/>
              </w:rPr>
            </w:pPr>
            <w:r>
              <w:rPr>
                <w:rFonts w:hint="eastAsia" w:ascii="宋体" w:hAnsi="宋体" w:cs="宋体"/>
                <w:kern w:val="0"/>
                <w:sz w:val="24"/>
                <w:szCs w:val="24"/>
              </w:rPr>
              <w:t>只</w:t>
            </w:r>
          </w:p>
        </w:tc>
        <w:tc>
          <w:tcPr>
            <w:tcW w:w="263" w:type="dxa"/>
            <w:tcBorders>
              <w:top w:val="nil"/>
              <w:left w:val="nil"/>
              <w:bottom w:val="single" w:color="auto" w:sz="4" w:space="0"/>
              <w:right w:val="single" w:color="auto" w:sz="4" w:space="0"/>
            </w:tcBorders>
            <w:shd w:val="clear" w:color="auto" w:fill="auto"/>
            <w:noWrap/>
            <w:vAlign w:val="center"/>
          </w:tcPr>
          <w:p w14:paraId="344F3301">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4B33256C">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7462DC1A">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5994C4A1">
            <w:pPr>
              <w:widowControl/>
              <w:jc w:val="center"/>
              <w:rPr>
                <w:rFonts w:ascii="宋体" w:hAnsi="宋体" w:cs="宋体"/>
                <w:b/>
                <w:bCs/>
                <w:kern w:val="0"/>
                <w:sz w:val="24"/>
                <w:szCs w:val="24"/>
              </w:rPr>
            </w:pPr>
            <w:r>
              <w:rPr>
                <w:rFonts w:hint="eastAsia" w:ascii="宋体" w:hAnsi="宋体" w:cs="宋体"/>
                <w:b/>
                <w:bCs/>
                <w:kern w:val="0"/>
                <w:sz w:val="24"/>
                <w:szCs w:val="24"/>
              </w:rPr>
              <w:t>5</w:t>
            </w:r>
          </w:p>
        </w:tc>
        <w:tc>
          <w:tcPr>
            <w:tcW w:w="2352" w:type="dxa"/>
            <w:tcBorders>
              <w:top w:val="nil"/>
              <w:left w:val="nil"/>
              <w:bottom w:val="single" w:color="auto" w:sz="4" w:space="0"/>
              <w:right w:val="single" w:color="auto" w:sz="4" w:space="0"/>
            </w:tcBorders>
            <w:shd w:val="clear" w:color="auto" w:fill="auto"/>
            <w:noWrap/>
            <w:vAlign w:val="center"/>
          </w:tcPr>
          <w:p w14:paraId="565AEBAE">
            <w:pPr>
              <w:widowControl/>
              <w:jc w:val="center"/>
              <w:rPr>
                <w:rFonts w:ascii="宋体" w:hAnsi="宋体" w:cs="宋体"/>
                <w:kern w:val="0"/>
                <w:sz w:val="24"/>
                <w:szCs w:val="24"/>
              </w:rPr>
            </w:pPr>
            <w:r>
              <w:rPr>
                <w:rFonts w:hint="eastAsia" w:ascii="宋体" w:hAnsi="宋体" w:cs="宋体"/>
                <w:kern w:val="0"/>
                <w:sz w:val="24"/>
                <w:szCs w:val="24"/>
              </w:rPr>
              <w:t xml:space="preserve"> F216V（D）/英格索兰</w:t>
            </w:r>
          </w:p>
        </w:tc>
        <w:tc>
          <w:tcPr>
            <w:tcW w:w="1423" w:type="dxa"/>
            <w:tcBorders>
              <w:top w:val="nil"/>
              <w:left w:val="nil"/>
              <w:bottom w:val="single" w:color="auto" w:sz="4" w:space="0"/>
              <w:right w:val="single" w:color="auto" w:sz="4" w:space="0"/>
            </w:tcBorders>
            <w:shd w:val="clear" w:color="auto" w:fill="auto"/>
            <w:vAlign w:val="center"/>
          </w:tcPr>
          <w:p w14:paraId="7350E45F">
            <w:pPr>
              <w:widowControl/>
              <w:jc w:val="center"/>
              <w:rPr>
                <w:rFonts w:ascii="宋体" w:hAnsi="宋体" w:cs="宋体"/>
                <w:color w:val="000000"/>
                <w:kern w:val="0"/>
                <w:sz w:val="24"/>
                <w:szCs w:val="24"/>
              </w:rPr>
            </w:pPr>
            <w:r>
              <w:rPr>
                <w:rFonts w:hint="eastAsia" w:ascii="宋体" w:hAnsi="宋体" w:cs="宋体"/>
                <w:color w:val="000000"/>
                <w:kern w:val="0"/>
                <w:sz w:val="24"/>
                <w:szCs w:val="24"/>
              </w:rPr>
              <w:t>过滤器滤芯</w:t>
            </w:r>
          </w:p>
        </w:tc>
        <w:tc>
          <w:tcPr>
            <w:tcW w:w="543" w:type="dxa"/>
            <w:tcBorders>
              <w:top w:val="nil"/>
              <w:left w:val="nil"/>
              <w:bottom w:val="single" w:color="auto" w:sz="4" w:space="0"/>
              <w:right w:val="single" w:color="auto" w:sz="4" w:space="0"/>
            </w:tcBorders>
            <w:shd w:val="clear" w:color="auto" w:fill="auto"/>
            <w:noWrap/>
            <w:vAlign w:val="center"/>
          </w:tcPr>
          <w:p w14:paraId="700805F8">
            <w:pPr>
              <w:widowControl/>
              <w:jc w:val="center"/>
              <w:rPr>
                <w:rFonts w:ascii="宋体" w:hAnsi="宋体" w:cs="宋体"/>
                <w:kern w:val="0"/>
                <w:sz w:val="24"/>
                <w:szCs w:val="24"/>
              </w:rPr>
            </w:pPr>
            <w:r>
              <w:rPr>
                <w:rFonts w:hint="eastAsia" w:ascii="宋体" w:hAnsi="宋体" w:cs="宋体"/>
                <w:kern w:val="0"/>
                <w:sz w:val="24"/>
                <w:szCs w:val="24"/>
              </w:rPr>
              <w:t>2</w:t>
            </w:r>
          </w:p>
        </w:tc>
        <w:tc>
          <w:tcPr>
            <w:tcW w:w="678" w:type="dxa"/>
            <w:tcBorders>
              <w:top w:val="nil"/>
              <w:left w:val="nil"/>
              <w:bottom w:val="single" w:color="auto" w:sz="4" w:space="0"/>
              <w:right w:val="single" w:color="auto" w:sz="4" w:space="0"/>
            </w:tcBorders>
            <w:shd w:val="clear" w:color="auto" w:fill="auto"/>
            <w:noWrap/>
            <w:vAlign w:val="center"/>
          </w:tcPr>
          <w:p w14:paraId="2AABDFFA">
            <w:pPr>
              <w:widowControl/>
              <w:jc w:val="center"/>
              <w:rPr>
                <w:rFonts w:ascii="宋体" w:hAnsi="宋体" w:cs="宋体"/>
                <w:kern w:val="0"/>
                <w:sz w:val="24"/>
                <w:szCs w:val="24"/>
              </w:rPr>
            </w:pPr>
            <w:r>
              <w:rPr>
                <w:rFonts w:hint="eastAsia" w:ascii="宋体" w:hAnsi="宋体" w:cs="宋体"/>
                <w:kern w:val="0"/>
                <w:sz w:val="24"/>
                <w:szCs w:val="24"/>
              </w:rPr>
              <w:t>只</w:t>
            </w:r>
          </w:p>
        </w:tc>
        <w:tc>
          <w:tcPr>
            <w:tcW w:w="263" w:type="dxa"/>
            <w:tcBorders>
              <w:top w:val="nil"/>
              <w:left w:val="nil"/>
              <w:bottom w:val="single" w:color="auto" w:sz="4" w:space="0"/>
              <w:right w:val="single" w:color="auto" w:sz="4" w:space="0"/>
            </w:tcBorders>
            <w:shd w:val="clear" w:color="auto" w:fill="auto"/>
            <w:noWrap/>
            <w:vAlign w:val="center"/>
          </w:tcPr>
          <w:p w14:paraId="041F18CA">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462FA0E7">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7E0AF897">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6A4182BB">
            <w:pPr>
              <w:widowControl/>
              <w:jc w:val="center"/>
              <w:rPr>
                <w:rFonts w:ascii="宋体" w:hAnsi="宋体" w:cs="宋体"/>
                <w:b/>
                <w:bCs/>
                <w:kern w:val="0"/>
                <w:sz w:val="24"/>
                <w:szCs w:val="24"/>
              </w:rPr>
            </w:pPr>
            <w:r>
              <w:rPr>
                <w:rFonts w:hint="eastAsia" w:ascii="宋体" w:hAnsi="宋体" w:cs="宋体"/>
                <w:b/>
                <w:bCs/>
                <w:kern w:val="0"/>
                <w:sz w:val="24"/>
                <w:szCs w:val="24"/>
              </w:rPr>
              <w:t>6</w:t>
            </w:r>
          </w:p>
        </w:tc>
        <w:tc>
          <w:tcPr>
            <w:tcW w:w="2352" w:type="dxa"/>
            <w:tcBorders>
              <w:top w:val="nil"/>
              <w:left w:val="nil"/>
              <w:bottom w:val="single" w:color="auto" w:sz="4" w:space="0"/>
              <w:right w:val="single" w:color="auto" w:sz="4" w:space="0"/>
            </w:tcBorders>
            <w:shd w:val="clear" w:color="auto" w:fill="auto"/>
            <w:noWrap/>
            <w:vAlign w:val="center"/>
          </w:tcPr>
          <w:p w14:paraId="0766FCD3">
            <w:pPr>
              <w:widowControl/>
              <w:jc w:val="center"/>
              <w:rPr>
                <w:rFonts w:ascii="宋体" w:hAnsi="宋体" w:cs="宋体"/>
                <w:kern w:val="0"/>
                <w:sz w:val="24"/>
                <w:szCs w:val="24"/>
              </w:rPr>
            </w:pPr>
            <w:r>
              <w:rPr>
                <w:rFonts w:hint="eastAsia" w:ascii="宋体" w:hAnsi="宋体" w:cs="宋体"/>
                <w:kern w:val="0"/>
                <w:sz w:val="24"/>
                <w:szCs w:val="24"/>
              </w:rPr>
              <w:t xml:space="preserve"> F216V（H）/英格索兰  </w:t>
            </w:r>
          </w:p>
        </w:tc>
        <w:tc>
          <w:tcPr>
            <w:tcW w:w="1423" w:type="dxa"/>
            <w:tcBorders>
              <w:top w:val="nil"/>
              <w:left w:val="nil"/>
              <w:bottom w:val="single" w:color="auto" w:sz="4" w:space="0"/>
              <w:right w:val="single" w:color="auto" w:sz="4" w:space="0"/>
            </w:tcBorders>
            <w:shd w:val="clear" w:color="auto" w:fill="auto"/>
            <w:vAlign w:val="center"/>
          </w:tcPr>
          <w:p w14:paraId="1AB8BD13">
            <w:pPr>
              <w:widowControl/>
              <w:jc w:val="center"/>
              <w:rPr>
                <w:rFonts w:ascii="宋体" w:hAnsi="宋体" w:cs="宋体"/>
                <w:color w:val="000000"/>
                <w:kern w:val="0"/>
                <w:sz w:val="24"/>
                <w:szCs w:val="24"/>
              </w:rPr>
            </w:pPr>
            <w:r>
              <w:rPr>
                <w:rFonts w:hint="eastAsia" w:ascii="宋体" w:hAnsi="宋体" w:cs="宋体"/>
                <w:color w:val="000000"/>
                <w:kern w:val="0"/>
                <w:sz w:val="24"/>
                <w:szCs w:val="24"/>
              </w:rPr>
              <w:t>过滤器滤芯</w:t>
            </w:r>
          </w:p>
        </w:tc>
        <w:tc>
          <w:tcPr>
            <w:tcW w:w="543" w:type="dxa"/>
            <w:tcBorders>
              <w:top w:val="nil"/>
              <w:left w:val="nil"/>
              <w:bottom w:val="single" w:color="auto" w:sz="4" w:space="0"/>
              <w:right w:val="single" w:color="auto" w:sz="4" w:space="0"/>
            </w:tcBorders>
            <w:shd w:val="clear" w:color="auto" w:fill="auto"/>
            <w:noWrap/>
            <w:vAlign w:val="center"/>
          </w:tcPr>
          <w:p w14:paraId="6B23CAD7">
            <w:pPr>
              <w:widowControl/>
              <w:jc w:val="center"/>
              <w:rPr>
                <w:rFonts w:ascii="宋体" w:hAnsi="宋体" w:cs="宋体"/>
                <w:kern w:val="0"/>
                <w:sz w:val="24"/>
                <w:szCs w:val="24"/>
              </w:rPr>
            </w:pPr>
            <w:r>
              <w:rPr>
                <w:rFonts w:hint="eastAsia" w:ascii="宋体" w:hAnsi="宋体" w:cs="宋体"/>
                <w:kern w:val="0"/>
                <w:sz w:val="24"/>
                <w:szCs w:val="24"/>
              </w:rPr>
              <w:t>2</w:t>
            </w:r>
          </w:p>
        </w:tc>
        <w:tc>
          <w:tcPr>
            <w:tcW w:w="678" w:type="dxa"/>
            <w:tcBorders>
              <w:top w:val="nil"/>
              <w:left w:val="nil"/>
              <w:bottom w:val="single" w:color="auto" w:sz="4" w:space="0"/>
              <w:right w:val="single" w:color="auto" w:sz="4" w:space="0"/>
            </w:tcBorders>
            <w:shd w:val="clear" w:color="auto" w:fill="auto"/>
            <w:noWrap/>
            <w:vAlign w:val="center"/>
          </w:tcPr>
          <w:p w14:paraId="3D70AD42">
            <w:pPr>
              <w:widowControl/>
              <w:jc w:val="center"/>
              <w:rPr>
                <w:rFonts w:ascii="宋体" w:hAnsi="宋体" w:cs="宋体"/>
                <w:kern w:val="0"/>
                <w:sz w:val="24"/>
                <w:szCs w:val="24"/>
              </w:rPr>
            </w:pPr>
            <w:r>
              <w:rPr>
                <w:rFonts w:hint="eastAsia" w:ascii="宋体" w:hAnsi="宋体" w:cs="宋体"/>
                <w:kern w:val="0"/>
                <w:sz w:val="24"/>
                <w:szCs w:val="24"/>
              </w:rPr>
              <w:t>只</w:t>
            </w:r>
          </w:p>
        </w:tc>
        <w:tc>
          <w:tcPr>
            <w:tcW w:w="263" w:type="dxa"/>
            <w:tcBorders>
              <w:top w:val="nil"/>
              <w:left w:val="nil"/>
              <w:bottom w:val="single" w:color="auto" w:sz="4" w:space="0"/>
              <w:right w:val="single" w:color="auto" w:sz="4" w:space="0"/>
            </w:tcBorders>
            <w:shd w:val="clear" w:color="auto" w:fill="auto"/>
            <w:noWrap/>
            <w:vAlign w:val="center"/>
          </w:tcPr>
          <w:p w14:paraId="21FC03B8">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48F79E26">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36823377">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26CCCF4B">
            <w:pPr>
              <w:widowControl/>
              <w:jc w:val="center"/>
              <w:rPr>
                <w:rFonts w:ascii="宋体" w:hAnsi="宋体" w:cs="宋体"/>
                <w:b/>
                <w:bCs/>
                <w:kern w:val="0"/>
                <w:sz w:val="24"/>
                <w:szCs w:val="24"/>
              </w:rPr>
            </w:pPr>
            <w:r>
              <w:rPr>
                <w:rFonts w:hint="eastAsia" w:ascii="宋体" w:hAnsi="宋体" w:cs="宋体"/>
                <w:b/>
                <w:bCs/>
                <w:kern w:val="0"/>
                <w:sz w:val="24"/>
                <w:szCs w:val="24"/>
              </w:rPr>
              <w:t>7</w:t>
            </w:r>
          </w:p>
        </w:tc>
        <w:tc>
          <w:tcPr>
            <w:tcW w:w="2352" w:type="dxa"/>
            <w:tcBorders>
              <w:top w:val="nil"/>
              <w:left w:val="nil"/>
              <w:bottom w:val="single" w:color="auto" w:sz="4" w:space="0"/>
              <w:right w:val="single" w:color="auto" w:sz="4" w:space="0"/>
            </w:tcBorders>
            <w:shd w:val="clear" w:color="auto" w:fill="auto"/>
            <w:noWrap/>
            <w:vAlign w:val="center"/>
          </w:tcPr>
          <w:p w14:paraId="105F59BD">
            <w:pPr>
              <w:widowControl/>
              <w:jc w:val="center"/>
              <w:rPr>
                <w:rFonts w:ascii="宋体" w:hAnsi="宋体" w:cs="宋体"/>
                <w:kern w:val="0"/>
                <w:sz w:val="24"/>
                <w:szCs w:val="24"/>
              </w:rPr>
            </w:pPr>
            <w:r>
              <w:rPr>
                <w:rFonts w:hint="eastAsia" w:ascii="宋体" w:hAnsi="宋体" w:cs="宋体"/>
                <w:kern w:val="0"/>
                <w:sz w:val="24"/>
                <w:szCs w:val="24"/>
              </w:rPr>
              <w:t>D198VEi/品格</w:t>
            </w:r>
          </w:p>
        </w:tc>
        <w:tc>
          <w:tcPr>
            <w:tcW w:w="1423" w:type="dxa"/>
            <w:tcBorders>
              <w:top w:val="nil"/>
              <w:left w:val="nil"/>
              <w:bottom w:val="single" w:color="auto" w:sz="4" w:space="0"/>
              <w:right w:val="single" w:color="auto" w:sz="4" w:space="0"/>
            </w:tcBorders>
            <w:shd w:val="clear" w:color="auto" w:fill="auto"/>
            <w:vAlign w:val="center"/>
          </w:tcPr>
          <w:p w14:paraId="65EF0F1F">
            <w:pPr>
              <w:widowControl/>
              <w:jc w:val="center"/>
              <w:rPr>
                <w:rFonts w:ascii="宋体" w:hAnsi="宋体" w:cs="宋体"/>
                <w:color w:val="000000"/>
                <w:kern w:val="0"/>
                <w:sz w:val="24"/>
                <w:szCs w:val="24"/>
              </w:rPr>
            </w:pPr>
            <w:r>
              <w:rPr>
                <w:rFonts w:hint="eastAsia" w:ascii="宋体" w:hAnsi="宋体" w:cs="宋体"/>
                <w:color w:val="000000"/>
                <w:kern w:val="0"/>
                <w:sz w:val="24"/>
                <w:szCs w:val="24"/>
              </w:rPr>
              <w:t>干燥机分子筛</w:t>
            </w:r>
          </w:p>
        </w:tc>
        <w:tc>
          <w:tcPr>
            <w:tcW w:w="543" w:type="dxa"/>
            <w:tcBorders>
              <w:top w:val="nil"/>
              <w:left w:val="nil"/>
              <w:bottom w:val="single" w:color="auto" w:sz="4" w:space="0"/>
              <w:right w:val="single" w:color="auto" w:sz="4" w:space="0"/>
            </w:tcBorders>
            <w:shd w:val="clear" w:color="auto" w:fill="auto"/>
            <w:vAlign w:val="center"/>
          </w:tcPr>
          <w:p w14:paraId="5F5F0E3F">
            <w:pPr>
              <w:widowControl/>
              <w:jc w:val="center"/>
              <w:rPr>
                <w:rFonts w:ascii="宋体" w:hAnsi="宋体" w:cs="宋体"/>
                <w:color w:val="000000"/>
                <w:kern w:val="0"/>
                <w:sz w:val="24"/>
                <w:szCs w:val="24"/>
              </w:rPr>
            </w:pPr>
            <w:r>
              <w:rPr>
                <w:rFonts w:hint="eastAsia" w:ascii="宋体" w:hAnsi="宋体" w:cs="宋体"/>
                <w:color w:val="000000"/>
                <w:kern w:val="0"/>
                <w:sz w:val="24"/>
                <w:szCs w:val="24"/>
              </w:rPr>
              <w:t>75</w:t>
            </w:r>
          </w:p>
        </w:tc>
        <w:tc>
          <w:tcPr>
            <w:tcW w:w="678" w:type="dxa"/>
            <w:tcBorders>
              <w:top w:val="nil"/>
              <w:left w:val="nil"/>
              <w:bottom w:val="single" w:color="auto" w:sz="4" w:space="0"/>
              <w:right w:val="single" w:color="auto" w:sz="4" w:space="0"/>
            </w:tcBorders>
            <w:shd w:val="clear" w:color="auto" w:fill="auto"/>
            <w:vAlign w:val="center"/>
          </w:tcPr>
          <w:p w14:paraId="1EAAC23D">
            <w:pPr>
              <w:widowControl/>
              <w:jc w:val="center"/>
              <w:rPr>
                <w:rFonts w:ascii="Calibri" w:hAnsi="Calibri" w:cs="宋体"/>
                <w:color w:val="000000"/>
                <w:kern w:val="0"/>
                <w:sz w:val="24"/>
                <w:szCs w:val="24"/>
              </w:rPr>
            </w:pPr>
            <w:r>
              <w:rPr>
                <w:rFonts w:ascii="Calibri" w:hAnsi="Calibri" w:cs="宋体"/>
                <w:color w:val="000000"/>
                <w:kern w:val="0"/>
                <w:sz w:val="24"/>
                <w:szCs w:val="24"/>
              </w:rPr>
              <w:t>KG</w:t>
            </w:r>
          </w:p>
        </w:tc>
        <w:tc>
          <w:tcPr>
            <w:tcW w:w="263" w:type="dxa"/>
            <w:tcBorders>
              <w:top w:val="nil"/>
              <w:left w:val="nil"/>
              <w:bottom w:val="single" w:color="auto" w:sz="4" w:space="0"/>
              <w:right w:val="single" w:color="auto" w:sz="4" w:space="0"/>
            </w:tcBorders>
            <w:shd w:val="clear" w:color="auto" w:fill="auto"/>
            <w:noWrap/>
            <w:vAlign w:val="center"/>
          </w:tcPr>
          <w:p w14:paraId="2C2B9ECB">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475BB160">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50417C65">
        <w:tblPrEx>
          <w:tblCellMar>
            <w:top w:w="0" w:type="dxa"/>
            <w:left w:w="108" w:type="dxa"/>
            <w:bottom w:w="0" w:type="dxa"/>
            <w:right w:w="108" w:type="dxa"/>
          </w:tblCellMar>
        </w:tblPrEx>
        <w:trPr>
          <w:trHeight w:val="31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366ED228">
            <w:pPr>
              <w:widowControl/>
              <w:jc w:val="center"/>
              <w:rPr>
                <w:rFonts w:ascii="宋体" w:hAnsi="宋体" w:cs="宋体"/>
                <w:b/>
                <w:bCs/>
                <w:kern w:val="0"/>
                <w:sz w:val="24"/>
                <w:szCs w:val="24"/>
              </w:rPr>
            </w:pPr>
            <w:r>
              <w:rPr>
                <w:rFonts w:hint="eastAsia" w:ascii="宋体" w:hAnsi="宋体" w:cs="宋体"/>
                <w:b/>
                <w:bCs/>
                <w:kern w:val="0"/>
                <w:sz w:val="24"/>
                <w:szCs w:val="24"/>
              </w:rPr>
              <w:t>8</w:t>
            </w:r>
          </w:p>
        </w:tc>
        <w:tc>
          <w:tcPr>
            <w:tcW w:w="2352" w:type="dxa"/>
            <w:tcBorders>
              <w:top w:val="nil"/>
              <w:left w:val="nil"/>
              <w:bottom w:val="single" w:color="auto" w:sz="4" w:space="0"/>
              <w:right w:val="single" w:color="auto" w:sz="4" w:space="0"/>
            </w:tcBorders>
            <w:shd w:val="clear" w:color="auto" w:fill="auto"/>
            <w:noWrap/>
            <w:vAlign w:val="center"/>
          </w:tcPr>
          <w:p w14:paraId="2B352447">
            <w:pPr>
              <w:widowControl/>
              <w:jc w:val="center"/>
              <w:rPr>
                <w:rFonts w:ascii="宋体" w:hAnsi="宋体" w:cs="宋体"/>
                <w:kern w:val="0"/>
                <w:sz w:val="24"/>
                <w:szCs w:val="24"/>
              </w:rPr>
            </w:pPr>
            <w:r>
              <w:rPr>
                <w:rFonts w:hint="eastAsia" w:ascii="宋体" w:hAnsi="宋体" w:cs="宋体"/>
                <w:kern w:val="0"/>
                <w:sz w:val="24"/>
                <w:szCs w:val="24"/>
              </w:rPr>
              <w:t>D198VEi/ 品格</w:t>
            </w:r>
          </w:p>
        </w:tc>
        <w:tc>
          <w:tcPr>
            <w:tcW w:w="1423" w:type="dxa"/>
            <w:tcBorders>
              <w:top w:val="nil"/>
              <w:left w:val="nil"/>
              <w:bottom w:val="single" w:color="auto" w:sz="4" w:space="0"/>
              <w:right w:val="single" w:color="auto" w:sz="4" w:space="0"/>
            </w:tcBorders>
            <w:shd w:val="clear" w:color="auto" w:fill="auto"/>
            <w:vAlign w:val="center"/>
          </w:tcPr>
          <w:p w14:paraId="36D36AC6">
            <w:pPr>
              <w:widowControl/>
              <w:jc w:val="center"/>
              <w:rPr>
                <w:rFonts w:ascii="宋体" w:hAnsi="宋体" w:cs="宋体"/>
                <w:color w:val="000000"/>
                <w:kern w:val="0"/>
                <w:sz w:val="24"/>
                <w:szCs w:val="24"/>
              </w:rPr>
            </w:pPr>
            <w:r>
              <w:rPr>
                <w:rFonts w:hint="eastAsia" w:ascii="宋体" w:hAnsi="宋体" w:cs="宋体"/>
                <w:color w:val="000000"/>
                <w:kern w:val="0"/>
                <w:sz w:val="24"/>
                <w:szCs w:val="24"/>
              </w:rPr>
              <w:t>氧化铝</w:t>
            </w:r>
          </w:p>
        </w:tc>
        <w:tc>
          <w:tcPr>
            <w:tcW w:w="543" w:type="dxa"/>
            <w:tcBorders>
              <w:top w:val="nil"/>
              <w:left w:val="nil"/>
              <w:bottom w:val="single" w:color="auto" w:sz="4" w:space="0"/>
              <w:right w:val="single" w:color="auto" w:sz="4" w:space="0"/>
            </w:tcBorders>
            <w:shd w:val="clear" w:color="auto" w:fill="auto"/>
            <w:vAlign w:val="center"/>
          </w:tcPr>
          <w:p w14:paraId="2DC5D0DB">
            <w:pPr>
              <w:widowControl/>
              <w:jc w:val="center"/>
              <w:rPr>
                <w:rFonts w:ascii="宋体" w:hAnsi="宋体" w:cs="宋体"/>
                <w:color w:val="000000"/>
                <w:kern w:val="0"/>
                <w:sz w:val="24"/>
                <w:szCs w:val="24"/>
              </w:rPr>
            </w:pPr>
            <w:r>
              <w:rPr>
                <w:rFonts w:hint="eastAsia" w:ascii="宋体" w:hAnsi="宋体" w:cs="宋体"/>
                <w:color w:val="000000"/>
                <w:kern w:val="0"/>
                <w:sz w:val="24"/>
                <w:szCs w:val="24"/>
              </w:rPr>
              <w:t>25</w:t>
            </w:r>
          </w:p>
        </w:tc>
        <w:tc>
          <w:tcPr>
            <w:tcW w:w="678" w:type="dxa"/>
            <w:tcBorders>
              <w:top w:val="nil"/>
              <w:left w:val="nil"/>
              <w:bottom w:val="single" w:color="auto" w:sz="4" w:space="0"/>
              <w:right w:val="single" w:color="auto" w:sz="4" w:space="0"/>
            </w:tcBorders>
            <w:shd w:val="clear" w:color="auto" w:fill="auto"/>
            <w:vAlign w:val="center"/>
          </w:tcPr>
          <w:p w14:paraId="365855AD">
            <w:pPr>
              <w:widowControl/>
              <w:jc w:val="center"/>
              <w:rPr>
                <w:rFonts w:ascii="Calibri" w:hAnsi="Calibri" w:cs="宋体"/>
                <w:color w:val="000000"/>
                <w:kern w:val="0"/>
                <w:sz w:val="24"/>
                <w:szCs w:val="24"/>
              </w:rPr>
            </w:pPr>
            <w:r>
              <w:rPr>
                <w:rFonts w:ascii="Calibri" w:hAnsi="Calibri" w:cs="宋体"/>
                <w:color w:val="000000"/>
                <w:kern w:val="0"/>
                <w:sz w:val="24"/>
                <w:szCs w:val="24"/>
              </w:rPr>
              <w:t>KG</w:t>
            </w:r>
          </w:p>
        </w:tc>
        <w:tc>
          <w:tcPr>
            <w:tcW w:w="263" w:type="dxa"/>
            <w:tcBorders>
              <w:top w:val="nil"/>
              <w:left w:val="nil"/>
              <w:bottom w:val="single" w:color="auto" w:sz="4" w:space="0"/>
              <w:right w:val="single" w:color="auto" w:sz="4" w:space="0"/>
            </w:tcBorders>
            <w:shd w:val="clear" w:color="auto" w:fill="auto"/>
            <w:noWrap/>
            <w:vAlign w:val="center"/>
          </w:tcPr>
          <w:p w14:paraId="395151D7">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7B8184CD">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146269DB">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73FE4D2D">
            <w:pPr>
              <w:widowControl/>
              <w:jc w:val="center"/>
              <w:rPr>
                <w:rFonts w:ascii="宋体" w:hAnsi="宋体" w:cs="宋体"/>
                <w:b/>
                <w:bCs/>
                <w:kern w:val="0"/>
                <w:sz w:val="24"/>
                <w:szCs w:val="24"/>
              </w:rPr>
            </w:pPr>
            <w:r>
              <w:rPr>
                <w:rFonts w:hint="eastAsia" w:ascii="宋体" w:hAnsi="宋体" w:cs="宋体"/>
                <w:b/>
                <w:bCs/>
                <w:kern w:val="0"/>
                <w:sz w:val="24"/>
                <w:szCs w:val="24"/>
              </w:rPr>
              <w:t>9</w:t>
            </w:r>
          </w:p>
        </w:tc>
        <w:tc>
          <w:tcPr>
            <w:tcW w:w="2352" w:type="dxa"/>
            <w:tcBorders>
              <w:top w:val="nil"/>
              <w:left w:val="nil"/>
              <w:bottom w:val="single" w:color="auto" w:sz="4" w:space="0"/>
              <w:right w:val="single" w:color="auto" w:sz="4" w:space="0"/>
            </w:tcBorders>
            <w:shd w:val="clear" w:color="auto" w:fill="auto"/>
            <w:noWrap/>
            <w:vAlign w:val="center"/>
          </w:tcPr>
          <w:p w14:paraId="67BF079B">
            <w:pPr>
              <w:widowControl/>
              <w:jc w:val="center"/>
              <w:rPr>
                <w:rFonts w:ascii="宋体" w:hAnsi="宋体" w:cs="宋体"/>
                <w:kern w:val="0"/>
                <w:sz w:val="24"/>
                <w:szCs w:val="24"/>
              </w:rPr>
            </w:pPr>
            <w:r>
              <w:rPr>
                <w:rFonts w:hint="eastAsia" w:ascii="宋体" w:hAnsi="宋体" w:cs="宋体"/>
                <w:kern w:val="0"/>
                <w:sz w:val="24"/>
                <w:szCs w:val="24"/>
              </w:rPr>
              <w:t>DN20/弗康德</w:t>
            </w:r>
          </w:p>
        </w:tc>
        <w:tc>
          <w:tcPr>
            <w:tcW w:w="1423" w:type="dxa"/>
            <w:tcBorders>
              <w:top w:val="nil"/>
              <w:left w:val="nil"/>
              <w:bottom w:val="single" w:color="auto" w:sz="4" w:space="0"/>
              <w:right w:val="single" w:color="auto" w:sz="4" w:space="0"/>
            </w:tcBorders>
            <w:shd w:val="clear" w:color="auto" w:fill="auto"/>
            <w:vAlign w:val="center"/>
          </w:tcPr>
          <w:p w14:paraId="5268CFE8">
            <w:pPr>
              <w:widowControl/>
              <w:jc w:val="center"/>
              <w:rPr>
                <w:rFonts w:ascii="宋体" w:hAnsi="宋体" w:cs="宋体"/>
                <w:color w:val="000000"/>
                <w:kern w:val="0"/>
                <w:sz w:val="24"/>
                <w:szCs w:val="24"/>
              </w:rPr>
            </w:pPr>
            <w:r>
              <w:rPr>
                <w:rFonts w:hint="eastAsia" w:ascii="宋体" w:hAnsi="宋体" w:cs="宋体"/>
                <w:color w:val="000000"/>
                <w:kern w:val="0"/>
                <w:sz w:val="24"/>
                <w:szCs w:val="24"/>
              </w:rPr>
              <w:t>排气消音器</w:t>
            </w:r>
          </w:p>
        </w:tc>
        <w:tc>
          <w:tcPr>
            <w:tcW w:w="543" w:type="dxa"/>
            <w:tcBorders>
              <w:top w:val="nil"/>
              <w:left w:val="nil"/>
              <w:bottom w:val="single" w:color="auto" w:sz="4" w:space="0"/>
              <w:right w:val="single" w:color="auto" w:sz="4" w:space="0"/>
            </w:tcBorders>
            <w:shd w:val="clear" w:color="auto" w:fill="auto"/>
            <w:noWrap/>
            <w:vAlign w:val="center"/>
          </w:tcPr>
          <w:p w14:paraId="4723946E">
            <w:pPr>
              <w:widowControl/>
              <w:jc w:val="center"/>
              <w:rPr>
                <w:rFonts w:ascii="宋体" w:hAnsi="宋体" w:cs="宋体"/>
                <w:kern w:val="0"/>
                <w:sz w:val="24"/>
                <w:szCs w:val="24"/>
              </w:rPr>
            </w:pPr>
            <w:r>
              <w:rPr>
                <w:rFonts w:hint="eastAsia" w:ascii="宋体" w:hAnsi="宋体" w:cs="宋体"/>
                <w:kern w:val="0"/>
                <w:sz w:val="24"/>
                <w:szCs w:val="24"/>
              </w:rPr>
              <w:t>2</w:t>
            </w:r>
          </w:p>
        </w:tc>
        <w:tc>
          <w:tcPr>
            <w:tcW w:w="678" w:type="dxa"/>
            <w:tcBorders>
              <w:top w:val="nil"/>
              <w:left w:val="nil"/>
              <w:bottom w:val="single" w:color="auto" w:sz="4" w:space="0"/>
              <w:right w:val="single" w:color="auto" w:sz="4" w:space="0"/>
            </w:tcBorders>
            <w:shd w:val="clear" w:color="auto" w:fill="auto"/>
            <w:noWrap/>
            <w:vAlign w:val="center"/>
          </w:tcPr>
          <w:p w14:paraId="10EB1E9E">
            <w:pPr>
              <w:widowControl/>
              <w:jc w:val="center"/>
              <w:rPr>
                <w:rFonts w:ascii="宋体" w:hAnsi="宋体" w:cs="宋体"/>
                <w:kern w:val="0"/>
                <w:sz w:val="24"/>
                <w:szCs w:val="24"/>
              </w:rPr>
            </w:pPr>
            <w:r>
              <w:rPr>
                <w:rFonts w:hint="eastAsia" w:ascii="宋体" w:hAnsi="宋体" w:cs="宋体"/>
                <w:kern w:val="0"/>
                <w:sz w:val="24"/>
                <w:szCs w:val="24"/>
              </w:rPr>
              <w:t>只</w:t>
            </w:r>
          </w:p>
        </w:tc>
        <w:tc>
          <w:tcPr>
            <w:tcW w:w="263" w:type="dxa"/>
            <w:tcBorders>
              <w:top w:val="nil"/>
              <w:left w:val="nil"/>
              <w:bottom w:val="single" w:color="auto" w:sz="4" w:space="0"/>
              <w:right w:val="single" w:color="auto" w:sz="4" w:space="0"/>
            </w:tcBorders>
            <w:shd w:val="clear" w:color="auto" w:fill="auto"/>
            <w:noWrap/>
            <w:vAlign w:val="center"/>
          </w:tcPr>
          <w:p w14:paraId="43EB9758">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18EA2864">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0CFA6FDC">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59CF3D51">
            <w:pPr>
              <w:widowControl/>
              <w:jc w:val="center"/>
              <w:rPr>
                <w:rFonts w:ascii="宋体" w:hAnsi="宋体" w:cs="宋体"/>
                <w:b/>
                <w:bCs/>
                <w:kern w:val="0"/>
                <w:sz w:val="24"/>
                <w:szCs w:val="24"/>
              </w:rPr>
            </w:pPr>
            <w:r>
              <w:rPr>
                <w:rFonts w:hint="eastAsia" w:ascii="宋体" w:hAnsi="宋体" w:cs="宋体"/>
                <w:b/>
                <w:bCs/>
                <w:kern w:val="0"/>
                <w:sz w:val="24"/>
                <w:szCs w:val="24"/>
              </w:rPr>
              <w:t>10</w:t>
            </w:r>
          </w:p>
        </w:tc>
        <w:tc>
          <w:tcPr>
            <w:tcW w:w="2352" w:type="dxa"/>
            <w:tcBorders>
              <w:top w:val="nil"/>
              <w:left w:val="nil"/>
              <w:bottom w:val="single" w:color="auto" w:sz="4" w:space="0"/>
              <w:right w:val="single" w:color="auto" w:sz="4" w:space="0"/>
            </w:tcBorders>
            <w:shd w:val="clear" w:color="auto" w:fill="auto"/>
            <w:noWrap/>
            <w:vAlign w:val="center"/>
          </w:tcPr>
          <w:p w14:paraId="258917E0">
            <w:pPr>
              <w:widowControl/>
              <w:jc w:val="center"/>
              <w:rPr>
                <w:rFonts w:ascii="宋体" w:hAnsi="宋体" w:cs="宋体"/>
                <w:kern w:val="0"/>
                <w:sz w:val="24"/>
                <w:szCs w:val="24"/>
              </w:rPr>
            </w:pPr>
            <w:r>
              <w:rPr>
                <w:rFonts w:hint="eastAsia" w:ascii="宋体" w:hAnsi="宋体" w:cs="宋体"/>
                <w:kern w:val="0"/>
                <w:sz w:val="24"/>
                <w:szCs w:val="24"/>
              </w:rPr>
              <w:t>0831CN0058/普旭</w:t>
            </w:r>
          </w:p>
        </w:tc>
        <w:tc>
          <w:tcPr>
            <w:tcW w:w="1423" w:type="dxa"/>
            <w:tcBorders>
              <w:top w:val="nil"/>
              <w:left w:val="nil"/>
              <w:bottom w:val="single" w:color="auto" w:sz="4" w:space="0"/>
              <w:right w:val="single" w:color="auto" w:sz="4" w:space="0"/>
            </w:tcBorders>
            <w:shd w:val="clear" w:color="auto" w:fill="auto"/>
            <w:vAlign w:val="center"/>
          </w:tcPr>
          <w:p w14:paraId="11F61BCF">
            <w:pPr>
              <w:widowControl/>
              <w:jc w:val="center"/>
              <w:rPr>
                <w:rFonts w:ascii="宋体" w:hAnsi="宋体" w:cs="宋体"/>
                <w:color w:val="000000"/>
                <w:kern w:val="0"/>
                <w:sz w:val="24"/>
                <w:szCs w:val="24"/>
              </w:rPr>
            </w:pPr>
            <w:r>
              <w:rPr>
                <w:rFonts w:hint="eastAsia" w:ascii="宋体" w:hAnsi="宋体" w:cs="宋体"/>
                <w:color w:val="000000"/>
                <w:kern w:val="0"/>
                <w:sz w:val="24"/>
                <w:szCs w:val="24"/>
              </w:rPr>
              <w:t>真空泵专用液</w:t>
            </w:r>
          </w:p>
        </w:tc>
        <w:tc>
          <w:tcPr>
            <w:tcW w:w="543" w:type="dxa"/>
            <w:tcBorders>
              <w:top w:val="nil"/>
              <w:left w:val="nil"/>
              <w:bottom w:val="single" w:color="auto" w:sz="4" w:space="0"/>
              <w:right w:val="single" w:color="auto" w:sz="4" w:space="0"/>
            </w:tcBorders>
            <w:shd w:val="clear" w:color="auto" w:fill="auto"/>
            <w:vAlign w:val="center"/>
          </w:tcPr>
          <w:p w14:paraId="02891CAE">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c>
          <w:tcPr>
            <w:tcW w:w="678" w:type="dxa"/>
            <w:tcBorders>
              <w:top w:val="nil"/>
              <w:left w:val="nil"/>
              <w:bottom w:val="single" w:color="auto" w:sz="4" w:space="0"/>
              <w:right w:val="single" w:color="auto" w:sz="4" w:space="0"/>
            </w:tcBorders>
            <w:shd w:val="clear" w:color="auto" w:fill="auto"/>
            <w:vAlign w:val="center"/>
          </w:tcPr>
          <w:p w14:paraId="507B16E6">
            <w:pPr>
              <w:widowControl/>
              <w:jc w:val="center"/>
              <w:rPr>
                <w:rFonts w:ascii="宋体" w:hAnsi="宋体" w:cs="宋体"/>
                <w:color w:val="000000"/>
                <w:kern w:val="0"/>
                <w:sz w:val="24"/>
                <w:szCs w:val="24"/>
              </w:rPr>
            </w:pPr>
            <w:r>
              <w:rPr>
                <w:rFonts w:hint="eastAsia" w:ascii="宋体" w:hAnsi="宋体" w:cs="宋体"/>
                <w:color w:val="000000"/>
                <w:kern w:val="0"/>
                <w:sz w:val="24"/>
                <w:szCs w:val="24"/>
              </w:rPr>
              <w:t>套</w:t>
            </w:r>
          </w:p>
        </w:tc>
        <w:tc>
          <w:tcPr>
            <w:tcW w:w="263" w:type="dxa"/>
            <w:tcBorders>
              <w:top w:val="nil"/>
              <w:left w:val="nil"/>
              <w:bottom w:val="single" w:color="auto" w:sz="4" w:space="0"/>
              <w:right w:val="single" w:color="auto" w:sz="4" w:space="0"/>
            </w:tcBorders>
            <w:shd w:val="clear" w:color="auto" w:fill="auto"/>
            <w:noWrap/>
            <w:vAlign w:val="center"/>
          </w:tcPr>
          <w:p w14:paraId="04431FAA">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5329AEE6">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1F5BC03B">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28966DF1">
            <w:pPr>
              <w:widowControl/>
              <w:jc w:val="center"/>
              <w:rPr>
                <w:rFonts w:ascii="宋体" w:hAnsi="宋体" w:cs="宋体"/>
                <w:b/>
                <w:bCs/>
                <w:kern w:val="0"/>
                <w:sz w:val="24"/>
                <w:szCs w:val="24"/>
              </w:rPr>
            </w:pPr>
            <w:r>
              <w:rPr>
                <w:rFonts w:hint="eastAsia" w:ascii="宋体" w:hAnsi="宋体" w:cs="宋体"/>
                <w:b/>
                <w:bCs/>
                <w:kern w:val="0"/>
                <w:sz w:val="24"/>
                <w:szCs w:val="24"/>
              </w:rPr>
              <w:t>11</w:t>
            </w:r>
          </w:p>
        </w:tc>
        <w:tc>
          <w:tcPr>
            <w:tcW w:w="2352" w:type="dxa"/>
            <w:tcBorders>
              <w:top w:val="nil"/>
              <w:left w:val="nil"/>
              <w:bottom w:val="single" w:color="auto" w:sz="4" w:space="0"/>
              <w:right w:val="single" w:color="auto" w:sz="4" w:space="0"/>
            </w:tcBorders>
            <w:shd w:val="clear" w:color="auto" w:fill="auto"/>
            <w:noWrap/>
            <w:vAlign w:val="center"/>
          </w:tcPr>
          <w:p w14:paraId="12FDAE40">
            <w:pPr>
              <w:widowControl/>
              <w:jc w:val="center"/>
              <w:rPr>
                <w:rFonts w:ascii="宋体" w:hAnsi="宋体" w:cs="宋体"/>
                <w:kern w:val="0"/>
                <w:sz w:val="24"/>
                <w:szCs w:val="24"/>
              </w:rPr>
            </w:pPr>
            <w:r>
              <w:rPr>
                <w:rFonts w:hint="eastAsia" w:ascii="宋体" w:hAnsi="宋体" w:cs="宋体"/>
                <w:kern w:val="0"/>
                <w:sz w:val="24"/>
                <w:szCs w:val="24"/>
              </w:rPr>
              <w:t>V532140159/普旭</w:t>
            </w:r>
          </w:p>
        </w:tc>
        <w:tc>
          <w:tcPr>
            <w:tcW w:w="1423" w:type="dxa"/>
            <w:tcBorders>
              <w:top w:val="nil"/>
              <w:left w:val="nil"/>
              <w:bottom w:val="single" w:color="auto" w:sz="4" w:space="0"/>
              <w:right w:val="single" w:color="auto" w:sz="4" w:space="0"/>
            </w:tcBorders>
            <w:shd w:val="clear" w:color="auto" w:fill="auto"/>
            <w:vAlign w:val="center"/>
          </w:tcPr>
          <w:p w14:paraId="69B33F99">
            <w:pPr>
              <w:widowControl/>
              <w:jc w:val="center"/>
              <w:rPr>
                <w:rFonts w:ascii="宋体" w:hAnsi="宋体" w:cs="宋体"/>
                <w:color w:val="000000"/>
                <w:kern w:val="0"/>
                <w:sz w:val="24"/>
                <w:szCs w:val="24"/>
              </w:rPr>
            </w:pPr>
            <w:r>
              <w:rPr>
                <w:rFonts w:hint="eastAsia" w:ascii="宋体" w:hAnsi="宋体" w:cs="宋体"/>
                <w:color w:val="000000"/>
                <w:kern w:val="0"/>
                <w:sz w:val="24"/>
                <w:szCs w:val="24"/>
              </w:rPr>
              <w:t>排气滤芯</w:t>
            </w:r>
          </w:p>
        </w:tc>
        <w:tc>
          <w:tcPr>
            <w:tcW w:w="543" w:type="dxa"/>
            <w:tcBorders>
              <w:top w:val="nil"/>
              <w:left w:val="nil"/>
              <w:bottom w:val="single" w:color="auto" w:sz="4" w:space="0"/>
              <w:right w:val="single" w:color="auto" w:sz="4" w:space="0"/>
            </w:tcBorders>
            <w:shd w:val="clear" w:color="auto" w:fill="auto"/>
            <w:vAlign w:val="center"/>
          </w:tcPr>
          <w:p w14:paraId="16E56D8A">
            <w:pPr>
              <w:widowControl/>
              <w:jc w:val="center"/>
              <w:rPr>
                <w:rFonts w:ascii="宋体" w:hAnsi="宋体" w:cs="宋体"/>
                <w:color w:val="000000"/>
                <w:kern w:val="0"/>
                <w:sz w:val="24"/>
                <w:szCs w:val="24"/>
              </w:rPr>
            </w:pPr>
            <w:r>
              <w:rPr>
                <w:rFonts w:hint="eastAsia" w:ascii="宋体" w:hAnsi="宋体" w:cs="宋体"/>
                <w:color w:val="000000"/>
                <w:kern w:val="0"/>
                <w:sz w:val="24"/>
                <w:szCs w:val="24"/>
              </w:rPr>
              <w:t>9</w:t>
            </w:r>
          </w:p>
        </w:tc>
        <w:tc>
          <w:tcPr>
            <w:tcW w:w="678" w:type="dxa"/>
            <w:tcBorders>
              <w:top w:val="nil"/>
              <w:left w:val="nil"/>
              <w:bottom w:val="single" w:color="auto" w:sz="4" w:space="0"/>
              <w:right w:val="single" w:color="auto" w:sz="4" w:space="0"/>
            </w:tcBorders>
            <w:shd w:val="clear" w:color="auto" w:fill="auto"/>
            <w:vAlign w:val="center"/>
          </w:tcPr>
          <w:p w14:paraId="51E198C6">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0ABB6089">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5F381500">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6CA9E625">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118AE61F">
            <w:pPr>
              <w:widowControl/>
              <w:jc w:val="center"/>
              <w:rPr>
                <w:rFonts w:ascii="宋体" w:hAnsi="宋体" w:cs="宋体"/>
                <w:b/>
                <w:bCs/>
                <w:kern w:val="0"/>
                <w:sz w:val="24"/>
                <w:szCs w:val="24"/>
              </w:rPr>
            </w:pPr>
            <w:r>
              <w:rPr>
                <w:rFonts w:hint="eastAsia" w:ascii="宋体" w:hAnsi="宋体" w:cs="宋体"/>
                <w:b/>
                <w:bCs/>
                <w:kern w:val="0"/>
                <w:sz w:val="24"/>
                <w:szCs w:val="24"/>
              </w:rPr>
              <w:t>12</w:t>
            </w:r>
          </w:p>
        </w:tc>
        <w:tc>
          <w:tcPr>
            <w:tcW w:w="2352" w:type="dxa"/>
            <w:tcBorders>
              <w:top w:val="nil"/>
              <w:left w:val="nil"/>
              <w:bottom w:val="single" w:color="auto" w:sz="4" w:space="0"/>
              <w:right w:val="single" w:color="auto" w:sz="4" w:space="0"/>
            </w:tcBorders>
            <w:shd w:val="clear" w:color="auto" w:fill="auto"/>
            <w:noWrap/>
            <w:vAlign w:val="center"/>
          </w:tcPr>
          <w:p w14:paraId="4A9AA27F">
            <w:pPr>
              <w:widowControl/>
              <w:jc w:val="center"/>
              <w:rPr>
                <w:rFonts w:ascii="宋体" w:hAnsi="宋体" w:cs="宋体"/>
                <w:kern w:val="0"/>
                <w:sz w:val="24"/>
                <w:szCs w:val="24"/>
              </w:rPr>
            </w:pPr>
            <w:r>
              <w:rPr>
                <w:rFonts w:hint="eastAsia" w:ascii="宋体" w:hAnsi="宋体" w:cs="宋体"/>
                <w:kern w:val="0"/>
                <w:sz w:val="24"/>
                <w:szCs w:val="24"/>
              </w:rPr>
              <w:t>531000001/普旭</w:t>
            </w:r>
          </w:p>
        </w:tc>
        <w:tc>
          <w:tcPr>
            <w:tcW w:w="1423" w:type="dxa"/>
            <w:tcBorders>
              <w:top w:val="nil"/>
              <w:left w:val="nil"/>
              <w:bottom w:val="single" w:color="auto" w:sz="4" w:space="0"/>
              <w:right w:val="single" w:color="auto" w:sz="4" w:space="0"/>
            </w:tcBorders>
            <w:shd w:val="clear" w:color="auto" w:fill="auto"/>
            <w:vAlign w:val="center"/>
          </w:tcPr>
          <w:p w14:paraId="0189A8D5">
            <w:pPr>
              <w:widowControl/>
              <w:jc w:val="center"/>
              <w:rPr>
                <w:rFonts w:ascii="宋体" w:hAnsi="宋体" w:cs="宋体"/>
                <w:color w:val="000000"/>
                <w:kern w:val="0"/>
                <w:sz w:val="24"/>
                <w:szCs w:val="24"/>
              </w:rPr>
            </w:pPr>
            <w:r>
              <w:rPr>
                <w:rFonts w:hint="eastAsia" w:ascii="宋体" w:hAnsi="宋体" w:cs="宋体"/>
                <w:color w:val="000000"/>
                <w:kern w:val="0"/>
                <w:sz w:val="24"/>
                <w:szCs w:val="24"/>
              </w:rPr>
              <w:t>油滤芯</w:t>
            </w:r>
          </w:p>
        </w:tc>
        <w:tc>
          <w:tcPr>
            <w:tcW w:w="543" w:type="dxa"/>
            <w:tcBorders>
              <w:top w:val="nil"/>
              <w:left w:val="nil"/>
              <w:bottom w:val="single" w:color="auto" w:sz="4" w:space="0"/>
              <w:right w:val="single" w:color="auto" w:sz="4" w:space="0"/>
            </w:tcBorders>
            <w:shd w:val="clear" w:color="auto" w:fill="auto"/>
            <w:vAlign w:val="center"/>
          </w:tcPr>
          <w:p w14:paraId="27CB2CB5">
            <w:pPr>
              <w:widowControl/>
              <w:jc w:val="center"/>
              <w:rPr>
                <w:rFonts w:ascii="宋体" w:hAnsi="宋体" w:cs="宋体"/>
                <w:color w:val="000000"/>
                <w:kern w:val="0"/>
                <w:sz w:val="24"/>
                <w:szCs w:val="24"/>
              </w:rPr>
            </w:pPr>
            <w:r>
              <w:rPr>
                <w:rFonts w:hint="eastAsia" w:ascii="宋体" w:hAnsi="宋体" w:cs="宋体"/>
                <w:color w:val="000000"/>
                <w:kern w:val="0"/>
                <w:sz w:val="24"/>
                <w:szCs w:val="24"/>
              </w:rPr>
              <w:t>3</w:t>
            </w:r>
          </w:p>
        </w:tc>
        <w:tc>
          <w:tcPr>
            <w:tcW w:w="678" w:type="dxa"/>
            <w:tcBorders>
              <w:top w:val="nil"/>
              <w:left w:val="nil"/>
              <w:bottom w:val="single" w:color="auto" w:sz="4" w:space="0"/>
              <w:right w:val="single" w:color="auto" w:sz="4" w:space="0"/>
            </w:tcBorders>
            <w:shd w:val="clear" w:color="auto" w:fill="auto"/>
            <w:vAlign w:val="center"/>
          </w:tcPr>
          <w:p w14:paraId="1CB4CD54">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464E1AF8">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0C67A69F">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398AB1C0">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4AB7E114">
            <w:pPr>
              <w:widowControl/>
              <w:jc w:val="center"/>
              <w:rPr>
                <w:rFonts w:ascii="宋体" w:hAnsi="宋体" w:cs="宋体"/>
                <w:b/>
                <w:bCs/>
                <w:kern w:val="0"/>
                <w:sz w:val="24"/>
                <w:szCs w:val="24"/>
              </w:rPr>
            </w:pPr>
            <w:r>
              <w:rPr>
                <w:rFonts w:hint="eastAsia" w:ascii="宋体" w:hAnsi="宋体" w:cs="宋体"/>
                <w:b/>
                <w:bCs/>
                <w:kern w:val="0"/>
                <w:sz w:val="24"/>
                <w:szCs w:val="24"/>
              </w:rPr>
              <w:t>13</w:t>
            </w:r>
          </w:p>
        </w:tc>
        <w:tc>
          <w:tcPr>
            <w:tcW w:w="2352" w:type="dxa"/>
            <w:tcBorders>
              <w:top w:val="nil"/>
              <w:left w:val="nil"/>
              <w:bottom w:val="single" w:color="auto" w:sz="4" w:space="0"/>
              <w:right w:val="single" w:color="auto" w:sz="4" w:space="0"/>
            </w:tcBorders>
            <w:shd w:val="clear" w:color="auto" w:fill="auto"/>
            <w:noWrap/>
            <w:vAlign w:val="center"/>
          </w:tcPr>
          <w:p w14:paraId="51990D11">
            <w:pPr>
              <w:widowControl/>
              <w:jc w:val="center"/>
              <w:rPr>
                <w:rFonts w:ascii="宋体" w:hAnsi="宋体" w:cs="宋体"/>
                <w:kern w:val="0"/>
                <w:sz w:val="24"/>
                <w:szCs w:val="24"/>
              </w:rPr>
            </w:pPr>
            <w:r>
              <w:rPr>
                <w:rFonts w:hint="eastAsia" w:ascii="宋体" w:hAnsi="宋体" w:cs="宋体"/>
                <w:kern w:val="0"/>
                <w:sz w:val="24"/>
                <w:szCs w:val="24"/>
              </w:rPr>
              <w:t>F007/普旭</w:t>
            </w:r>
          </w:p>
        </w:tc>
        <w:tc>
          <w:tcPr>
            <w:tcW w:w="1423" w:type="dxa"/>
            <w:tcBorders>
              <w:top w:val="nil"/>
              <w:left w:val="nil"/>
              <w:bottom w:val="single" w:color="auto" w:sz="4" w:space="0"/>
              <w:right w:val="single" w:color="auto" w:sz="4" w:space="0"/>
            </w:tcBorders>
            <w:shd w:val="clear" w:color="auto" w:fill="auto"/>
            <w:vAlign w:val="center"/>
          </w:tcPr>
          <w:p w14:paraId="686BDB0C">
            <w:pPr>
              <w:widowControl/>
              <w:jc w:val="center"/>
              <w:rPr>
                <w:rFonts w:ascii="宋体" w:hAnsi="宋体" w:cs="宋体"/>
                <w:color w:val="000000"/>
                <w:kern w:val="0"/>
                <w:sz w:val="24"/>
                <w:szCs w:val="24"/>
              </w:rPr>
            </w:pPr>
            <w:r>
              <w:rPr>
                <w:rFonts w:hint="eastAsia" w:ascii="宋体" w:hAnsi="宋体" w:cs="宋体"/>
                <w:color w:val="000000"/>
                <w:kern w:val="0"/>
                <w:sz w:val="24"/>
                <w:szCs w:val="24"/>
              </w:rPr>
              <w:t>空气滤芯</w:t>
            </w:r>
          </w:p>
        </w:tc>
        <w:tc>
          <w:tcPr>
            <w:tcW w:w="543" w:type="dxa"/>
            <w:tcBorders>
              <w:top w:val="nil"/>
              <w:left w:val="nil"/>
              <w:bottom w:val="single" w:color="auto" w:sz="4" w:space="0"/>
              <w:right w:val="single" w:color="auto" w:sz="4" w:space="0"/>
            </w:tcBorders>
            <w:shd w:val="clear" w:color="auto" w:fill="auto"/>
            <w:vAlign w:val="center"/>
          </w:tcPr>
          <w:p w14:paraId="7F2531BA">
            <w:pPr>
              <w:widowControl/>
              <w:jc w:val="center"/>
              <w:rPr>
                <w:rFonts w:ascii="宋体" w:hAnsi="宋体" w:cs="宋体"/>
                <w:color w:val="000000"/>
                <w:kern w:val="0"/>
                <w:sz w:val="24"/>
                <w:szCs w:val="24"/>
              </w:rPr>
            </w:pPr>
            <w:r>
              <w:rPr>
                <w:rFonts w:hint="eastAsia" w:ascii="宋体" w:hAnsi="宋体" w:cs="宋体"/>
                <w:color w:val="000000"/>
                <w:kern w:val="0"/>
                <w:sz w:val="24"/>
                <w:szCs w:val="24"/>
              </w:rPr>
              <w:t>3</w:t>
            </w:r>
          </w:p>
        </w:tc>
        <w:tc>
          <w:tcPr>
            <w:tcW w:w="678" w:type="dxa"/>
            <w:tcBorders>
              <w:top w:val="nil"/>
              <w:left w:val="nil"/>
              <w:bottom w:val="single" w:color="auto" w:sz="4" w:space="0"/>
              <w:right w:val="single" w:color="auto" w:sz="4" w:space="0"/>
            </w:tcBorders>
            <w:shd w:val="clear" w:color="auto" w:fill="auto"/>
            <w:vAlign w:val="center"/>
          </w:tcPr>
          <w:p w14:paraId="54CB384C">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2525EFF7">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3216623D">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231FCE9E">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3F7022A4">
            <w:pPr>
              <w:widowControl/>
              <w:jc w:val="center"/>
              <w:rPr>
                <w:rFonts w:ascii="宋体" w:hAnsi="宋体" w:cs="宋体"/>
                <w:b/>
                <w:bCs/>
                <w:kern w:val="0"/>
                <w:sz w:val="24"/>
                <w:szCs w:val="24"/>
              </w:rPr>
            </w:pPr>
            <w:r>
              <w:rPr>
                <w:rFonts w:hint="eastAsia" w:ascii="宋体" w:hAnsi="宋体" w:cs="宋体"/>
                <w:b/>
                <w:bCs/>
                <w:kern w:val="0"/>
                <w:sz w:val="24"/>
                <w:szCs w:val="24"/>
              </w:rPr>
              <w:t>14</w:t>
            </w:r>
          </w:p>
        </w:tc>
        <w:tc>
          <w:tcPr>
            <w:tcW w:w="2352" w:type="dxa"/>
            <w:tcBorders>
              <w:top w:val="nil"/>
              <w:left w:val="nil"/>
              <w:bottom w:val="single" w:color="auto" w:sz="4" w:space="0"/>
              <w:right w:val="single" w:color="auto" w:sz="4" w:space="0"/>
            </w:tcBorders>
            <w:shd w:val="clear" w:color="auto" w:fill="auto"/>
            <w:noWrap/>
            <w:vAlign w:val="center"/>
          </w:tcPr>
          <w:p w14:paraId="5CD4A4A3">
            <w:pPr>
              <w:widowControl/>
              <w:jc w:val="center"/>
              <w:rPr>
                <w:rFonts w:ascii="宋体" w:hAnsi="宋体" w:cs="宋体"/>
                <w:kern w:val="0"/>
                <w:sz w:val="24"/>
                <w:szCs w:val="24"/>
              </w:rPr>
            </w:pPr>
            <w:r>
              <w:rPr>
                <w:rFonts w:hint="eastAsia" w:ascii="宋体" w:hAnsi="宋体" w:cs="宋体"/>
                <w:kern w:val="0"/>
                <w:sz w:val="24"/>
                <w:szCs w:val="24"/>
              </w:rPr>
              <w:t>YJ-SBF-1200/依技</w:t>
            </w:r>
          </w:p>
        </w:tc>
        <w:tc>
          <w:tcPr>
            <w:tcW w:w="1423" w:type="dxa"/>
            <w:tcBorders>
              <w:top w:val="nil"/>
              <w:left w:val="nil"/>
              <w:bottom w:val="single" w:color="auto" w:sz="4" w:space="0"/>
              <w:right w:val="single" w:color="auto" w:sz="4" w:space="0"/>
            </w:tcBorders>
            <w:shd w:val="clear" w:color="auto" w:fill="auto"/>
            <w:vAlign w:val="center"/>
          </w:tcPr>
          <w:p w14:paraId="0DBD5FE3">
            <w:pPr>
              <w:widowControl/>
              <w:jc w:val="center"/>
              <w:rPr>
                <w:rFonts w:ascii="宋体" w:hAnsi="宋体" w:cs="宋体"/>
                <w:color w:val="000000"/>
                <w:kern w:val="0"/>
                <w:sz w:val="24"/>
                <w:szCs w:val="24"/>
              </w:rPr>
            </w:pPr>
            <w:r>
              <w:rPr>
                <w:rFonts w:hint="eastAsia" w:ascii="宋体" w:hAnsi="宋体" w:cs="宋体"/>
                <w:color w:val="000000"/>
                <w:kern w:val="0"/>
                <w:sz w:val="24"/>
                <w:szCs w:val="24"/>
              </w:rPr>
              <w:t>细菌过滤芯</w:t>
            </w:r>
          </w:p>
        </w:tc>
        <w:tc>
          <w:tcPr>
            <w:tcW w:w="543" w:type="dxa"/>
            <w:tcBorders>
              <w:top w:val="nil"/>
              <w:left w:val="nil"/>
              <w:bottom w:val="single" w:color="auto" w:sz="4" w:space="0"/>
              <w:right w:val="single" w:color="auto" w:sz="4" w:space="0"/>
            </w:tcBorders>
            <w:shd w:val="clear" w:color="auto" w:fill="auto"/>
            <w:vAlign w:val="center"/>
          </w:tcPr>
          <w:p w14:paraId="3DD35B54">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c>
          <w:tcPr>
            <w:tcW w:w="678" w:type="dxa"/>
            <w:tcBorders>
              <w:top w:val="nil"/>
              <w:left w:val="nil"/>
              <w:bottom w:val="single" w:color="auto" w:sz="4" w:space="0"/>
              <w:right w:val="single" w:color="auto" w:sz="4" w:space="0"/>
            </w:tcBorders>
            <w:shd w:val="clear" w:color="auto" w:fill="auto"/>
            <w:vAlign w:val="center"/>
          </w:tcPr>
          <w:p w14:paraId="4ED9A256">
            <w:pPr>
              <w:widowControl/>
              <w:jc w:val="center"/>
              <w:rPr>
                <w:rFonts w:ascii="宋体" w:hAnsi="宋体" w:cs="宋体"/>
                <w:color w:val="000000"/>
                <w:kern w:val="0"/>
                <w:sz w:val="24"/>
                <w:szCs w:val="24"/>
              </w:rPr>
            </w:pPr>
            <w:r>
              <w:rPr>
                <w:rFonts w:hint="eastAsia" w:ascii="宋体" w:hAnsi="宋体" w:cs="宋体"/>
                <w:color w:val="000000"/>
                <w:kern w:val="0"/>
                <w:sz w:val="24"/>
                <w:szCs w:val="24"/>
              </w:rPr>
              <w:t>套</w:t>
            </w:r>
          </w:p>
        </w:tc>
        <w:tc>
          <w:tcPr>
            <w:tcW w:w="263" w:type="dxa"/>
            <w:tcBorders>
              <w:top w:val="nil"/>
              <w:left w:val="nil"/>
              <w:bottom w:val="single" w:color="auto" w:sz="4" w:space="0"/>
              <w:right w:val="single" w:color="auto" w:sz="4" w:space="0"/>
            </w:tcBorders>
            <w:shd w:val="clear" w:color="auto" w:fill="auto"/>
            <w:noWrap/>
            <w:vAlign w:val="center"/>
          </w:tcPr>
          <w:p w14:paraId="53109920">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389316FB">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0B961BE2">
        <w:tblPrEx>
          <w:tblCellMar>
            <w:top w:w="0" w:type="dxa"/>
            <w:left w:w="108" w:type="dxa"/>
            <w:bottom w:w="0" w:type="dxa"/>
            <w:right w:w="108" w:type="dxa"/>
          </w:tblCellMar>
        </w:tblPrEx>
        <w:trPr>
          <w:trHeight w:val="85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29D10725">
            <w:pPr>
              <w:widowControl/>
              <w:jc w:val="center"/>
              <w:rPr>
                <w:rFonts w:ascii="宋体" w:hAnsi="宋体" w:cs="宋体"/>
                <w:b/>
                <w:bCs/>
                <w:kern w:val="0"/>
                <w:sz w:val="24"/>
                <w:szCs w:val="24"/>
              </w:rPr>
            </w:pPr>
            <w:r>
              <w:rPr>
                <w:rFonts w:hint="eastAsia" w:ascii="宋体" w:hAnsi="宋体" w:cs="宋体"/>
                <w:b/>
                <w:bCs/>
                <w:kern w:val="0"/>
                <w:sz w:val="24"/>
                <w:szCs w:val="24"/>
              </w:rPr>
              <w:t>15</w:t>
            </w:r>
          </w:p>
        </w:tc>
        <w:tc>
          <w:tcPr>
            <w:tcW w:w="2352" w:type="dxa"/>
            <w:tcBorders>
              <w:top w:val="nil"/>
              <w:left w:val="nil"/>
              <w:bottom w:val="single" w:color="auto" w:sz="4" w:space="0"/>
              <w:right w:val="single" w:color="auto" w:sz="4" w:space="0"/>
            </w:tcBorders>
            <w:shd w:val="clear" w:color="auto" w:fill="auto"/>
            <w:noWrap/>
            <w:vAlign w:val="center"/>
          </w:tcPr>
          <w:p w14:paraId="30E0C04E">
            <w:pPr>
              <w:widowControl/>
              <w:jc w:val="center"/>
              <w:rPr>
                <w:rFonts w:ascii="宋体" w:hAnsi="宋体" w:cs="宋体"/>
                <w:b/>
                <w:bCs/>
                <w:kern w:val="0"/>
                <w:sz w:val="24"/>
                <w:szCs w:val="24"/>
              </w:rPr>
            </w:pPr>
            <w:r>
              <w:rPr>
                <w:rFonts w:hint="eastAsia" w:ascii="宋体" w:hAnsi="宋体" w:cs="宋体"/>
                <w:b/>
                <w:bCs/>
                <w:kern w:val="0"/>
                <w:sz w:val="24"/>
                <w:szCs w:val="24"/>
              </w:rPr>
              <w:t>536704550P/英格索兰</w:t>
            </w:r>
          </w:p>
        </w:tc>
        <w:tc>
          <w:tcPr>
            <w:tcW w:w="1423" w:type="dxa"/>
            <w:tcBorders>
              <w:top w:val="nil"/>
              <w:left w:val="nil"/>
              <w:bottom w:val="single" w:color="auto" w:sz="4" w:space="0"/>
              <w:right w:val="single" w:color="auto" w:sz="4" w:space="0"/>
            </w:tcBorders>
            <w:shd w:val="clear" w:color="auto" w:fill="auto"/>
            <w:vAlign w:val="center"/>
          </w:tcPr>
          <w:p w14:paraId="153FF096">
            <w:pPr>
              <w:widowControl/>
              <w:jc w:val="center"/>
              <w:rPr>
                <w:rFonts w:ascii="宋体" w:hAnsi="宋体" w:cs="宋体"/>
                <w:b/>
                <w:bCs/>
                <w:kern w:val="0"/>
                <w:sz w:val="24"/>
                <w:szCs w:val="24"/>
              </w:rPr>
            </w:pPr>
            <w:r>
              <w:rPr>
                <w:rFonts w:hint="eastAsia" w:ascii="宋体" w:hAnsi="宋体" w:cs="宋体"/>
                <w:b/>
                <w:bCs/>
                <w:kern w:val="0"/>
                <w:sz w:val="24"/>
                <w:szCs w:val="24"/>
              </w:rPr>
              <w:t>顶封、尘封维修包</w:t>
            </w:r>
          </w:p>
        </w:tc>
        <w:tc>
          <w:tcPr>
            <w:tcW w:w="543" w:type="dxa"/>
            <w:tcBorders>
              <w:top w:val="nil"/>
              <w:left w:val="nil"/>
              <w:bottom w:val="single" w:color="auto" w:sz="4" w:space="0"/>
              <w:right w:val="single" w:color="auto" w:sz="4" w:space="0"/>
            </w:tcBorders>
            <w:shd w:val="clear" w:color="auto" w:fill="auto"/>
            <w:noWrap/>
            <w:vAlign w:val="center"/>
          </w:tcPr>
          <w:p w14:paraId="38158B75">
            <w:pPr>
              <w:widowControl/>
              <w:jc w:val="center"/>
              <w:rPr>
                <w:rFonts w:ascii="宋体" w:hAnsi="宋体" w:cs="宋体"/>
                <w:b/>
                <w:bCs/>
                <w:kern w:val="0"/>
                <w:sz w:val="24"/>
                <w:szCs w:val="24"/>
              </w:rPr>
            </w:pPr>
            <w:r>
              <w:rPr>
                <w:rFonts w:hint="eastAsia" w:ascii="宋体" w:hAnsi="宋体" w:cs="宋体"/>
                <w:b/>
                <w:bCs/>
                <w:kern w:val="0"/>
                <w:sz w:val="24"/>
                <w:szCs w:val="24"/>
              </w:rPr>
              <w:t>8</w:t>
            </w:r>
          </w:p>
        </w:tc>
        <w:tc>
          <w:tcPr>
            <w:tcW w:w="678" w:type="dxa"/>
            <w:tcBorders>
              <w:top w:val="nil"/>
              <w:left w:val="nil"/>
              <w:bottom w:val="single" w:color="auto" w:sz="4" w:space="0"/>
              <w:right w:val="single" w:color="auto" w:sz="4" w:space="0"/>
            </w:tcBorders>
            <w:shd w:val="clear" w:color="auto" w:fill="auto"/>
            <w:noWrap/>
            <w:vAlign w:val="center"/>
          </w:tcPr>
          <w:p w14:paraId="38C0A7AD">
            <w:pPr>
              <w:widowControl/>
              <w:jc w:val="center"/>
              <w:rPr>
                <w:rFonts w:ascii="宋体" w:hAnsi="宋体" w:cs="宋体"/>
                <w:b/>
                <w:bCs/>
                <w:kern w:val="0"/>
                <w:sz w:val="24"/>
                <w:szCs w:val="24"/>
              </w:rPr>
            </w:pPr>
            <w:r>
              <w:rPr>
                <w:rFonts w:hint="eastAsia" w:ascii="宋体" w:hAnsi="宋体" w:cs="宋体"/>
                <w:b/>
                <w:bCs/>
                <w:kern w:val="0"/>
                <w:sz w:val="24"/>
                <w:szCs w:val="24"/>
              </w:rPr>
              <w:t>套</w:t>
            </w:r>
          </w:p>
        </w:tc>
        <w:tc>
          <w:tcPr>
            <w:tcW w:w="263" w:type="dxa"/>
            <w:tcBorders>
              <w:top w:val="nil"/>
              <w:left w:val="nil"/>
              <w:bottom w:val="single" w:color="auto" w:sz="4" w:space="0"/>
              <w:right w:val="single" w:color="auto" w:sz="4" w:space="0"/>
            </w:tcBorders>
            <w:shd w:val="clear" w:color="auto" w:fill="auto"/>
            <w:noWrap/>
            <w:vAlign w:val="center"/>
          </w:tcPr>
          <w:p w14:paraId="241F843B">
            <w:pPr>
              <w:widowControl/>
              <w:jc w:val="center"/>
              <w:rPr>
                <w:rFonts w:ascii="宋体" w:hAnsi="宋体" w:cs="宋体"/>
                <w:b/>
                <w:bCs/>
                <w:kern w:val="0"/>
                <w:sz w:val="24"/>
                <w:szCs w:val="24"/>
              </w:rPr>
            </w:pPr>
            <w:r>
              <w:rPr>
                <w:rFonts w:hint="eastAsia" w:ascii="宋体" w:hAnsi="宋体" w:cs="宋体"/>
                <w:b/>
                <w:bCs/>
                <w:kern w:val="0"/>
                <w:sz w:val="24"/>
                <w:szCs w:val="24"/>
              </w:rPr>
              <w:t>1</w:t>
            </w:r>
          </w:p>
        </w:tc>
        <w:tc>
          <w:tcPr>
            <w:tcW w:w="2365" w:type="dxa"/>
            <w:tcBorders>
              <w:top w:val="nil"/>
              <w:left w:val="nil"/>
              <w:bottom w:val="single" w:color="auto" w:sz="4" w:space="0"/>
              <w:right w:val="single" w:color="auto" w:sz="4" w:space="0"/>
            </w:tcBorders>
            <w:shd w:val="clear" w:color="auto" w:fill="auto"/>
            <w:noWrap/>
            <w:vAlign w:val="center"/>
          </w:tcPr>
          <w:p w14:paraId="2AD7DF56">
            <w:pPr>
              <w:widowControl/>
              <w:jc w:val="center"/>
              <w:rPr>
                <w:rFonts w:ascii="宋体" w:hAnsi="宋体" w:cs="宋体"/>
                <w:b/>
                <w:bCs/>
                <w:kern w:val="0"/>
                <w:sz w:val="24"/>
                <w:szCs w:val="24"/>
              </w:rPr>
            </w:pPr>
            <w:r>
              <w:rPr>
                <w:rFonts w:hint="eastAsia" w:ascii="宋体" w:hAnsi="宋体" w:cs="宋体"/>
                <w:b/>
                <w:bCs/>
                <w:kern w:val="0"/>
                <w:sz w:val="24"/>
                <w:szCs w:val="24"/>
              </w:rPr>
              <w:t>每2年或10000小时内</w:t>
            </w:r>
          </w:p>
        </w:tc>
      </w:tr>
      <w:tr w14:paraId="06D8DCB0">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2E6BD5DF">
            <w:pPr>
              <w:widowControl/>
              <w:jc w:val="center"/>
              <w:rPr>
                <w:rFonts w:ascii="宋体" w:hAnsi="宋体" w:cs="宋体"/>
                <w:b/>
                <w:bCs/>
                <w:kern w:val="0"/>
                <w:sz w:val="24"/>
                <w:szCs w:val="24"/>
              </w:rPr>
            </w:pPr>
            <w:r>
              <w:rPr>
                <w:rFonts w:hint="eastAsia" w:ascii="宋体" w:hAnsi="宋体" w:cs="宋体"/>
                <w:b/>
                <w:bCs/>
                <w:kern w:val="0"/>
                <w:sz w:val="24"/>
                <w:szCs w:val="24"/>
              </w:rPr>
              <w:t>三</w:t>
            </w:r>
          </w:p>
        </w:tc>
        <w:tc>
          <w:tcPr>
            <w:tcW w:w="5259" w:type="dxa"/>
            <w:gridSpan w:val="5"/>
            <w:tcBorders>
              <w:top w:val="single" w:color="auto" w:sz="4" w:space="0"/>
              <w:left w:val="nil"/>
              <w:bottom w:val="single" w:color="auto" w:sz="4" w:space="0"/>
              <w:right w:val="single" w:color="auto" w:sz="4" w:space="0"/>
            </w:tcBorders>
            <w:shd w:val="clear" w:color="auto" w:fill="auto"/>
            <w:noWrap/>
            <w:vAlign w:val="center"/>
          </w:tcPr>
          <w:p w14:paraId="7E4094E0">
            <w:pPr>
              <w:widowControl/>
              <w:jc w:val="center"/>
              <w:rPr>
                <w:rFonts w:ascii="宋体" w:hAnsi="宋体" w:cs="宋体"/>
                <w:b/>
                <w:bCs/>
                <w:kern w:val="0"/>
                <w:sz w:val="24"/>
                <w:szCs w:val="24"/>
              </w:rPr>
            </w:pPr>
            <w:r>
              <w:rPr>
                <w:rFonts w:hint="eastAsia" w:ascii="宋体" w:hAnsi="宋体" w:cs="宋体"/>
                <w:b/>
                <w:bCs/>
                <w:kern w:val="0"/>
                <w:sz w:val="24"/>
                <w:szCs w:val="24"/>
              </w:rPr>
              <w:t>6号楼负压系统设备保养</w:t>
            </w:r>
          </w:p>
        </w:tc>
        <w:tc>
          <w:tcPr>
            <w:tcW w:w="2365" w:type="dxa"/>
            <w:tcBorders>
              <w:top w:val="nil"/>
              <w:left w:val="nil"/>
              <w:bottom w:val="single" w:color="auto" w:sz="4" w:space="0"/>
              <w:right w:val="single" w:color="auto" w:sz="4" w:space="0"/>
            </w:tcBorders>
            <w:shd w:val="clear" w:color="auto" w:fill="auto"/>
            <w:vAlign w:val="center"/>
          </w:tcPr>
          <w:p w14:paraId="506C3C9C">
            <w:pPr>
              <w:widowControl/>
              <w:jc w:val="center"/>
              <w:rPr>
                <w:rFonts w:ascii="宋体" w:hAnsi="宋体" w:cs="宋体"/>
                <w:kern w:val="0"/>
                <w:sz w:val="24"/>
                <w:szCs w:val="24"/>
              </w:rPr>
            </w:pPr>
            <w:r>
              <w:rPr>
                <w:rFonts w:hint="eastAsia" w:ascii="宋体" w:hAnsi="宋体" w:cs="宋体"/>
                <w:kern w:val="0"/>
                <w:sz w:val="24"/>
                <w:szCs w:val="24"/>
              </w:rPr>
              <w:t>　</w:t>
            </w:r>
          </w:p>
        </w:tc>
      </w:tr>
      <w:tr w14:paraId="107E0C26">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24235C10">
            <w:pPr>
              <w:widowControl/>
              <w:jc w:val="center"/>
              <w:rPr>
                <w:rFonts w:ascii="宋体" w:hAnsi="宋体" w:cs="宋体"/>
                <w:b/>
                <w:bCs/>
                <w:kern w:val="0"/>
                <w:sz w:val="24"/>
                <w:szCs w:val="24"/>
              </w:rPr>
            </w:pPr>
            <w:r>
              <w:rPr>
                <w:rFonts w:hint="eastAsia" w:ascii="宋体" w:hAnsi="宋体" w:cs="宋体"/>
                <w:b/>
                <w:bCs/>
                <w:kern w:val="0"/>
                <w:sz w:val="24"/>
                <w:szCs w:val="24"/>
              </w:rPr>
              <w:t>1</w:t>
            </w:r>
          </w:p>
        </w:tc>
        <w:tc>
          <w:tcPr>
            <w:tcW w:w="2352" w:type="dxa"/>
            <w:tcBorders>
              <w:top w:val="nil"/>
              <w:left w:val="nil"/>
              <w:bottom w:val="single" w:color="auto" w:sz="4" w:space="0"/>
              <w:right w:val="single" w:color="auto" w:sz="4" w:space="0"/>
            </w:tcBorders>
            <w:shd w:val="clear" w:color="auto" w:fill="auto"/>
            <w:noWrap/>
            <w:vAlign w:val="center"/>
          </w:tcPr>
          <w:p w14:paraId="28888998">
            <w:pPr>
              <w:widowControl/>
              <w:jc w:val="center"/>
              <w:rPr>
                <w:rFonts w:ascii="宋体" w:hAnsi="宋体" w:cs="宋体"/>
                <w:kern w:val="0"/>
                <w:sz w:val="24"/>
                <w:szCs w:val="24"/>
              </w:rPr>
            </w:pPr>
            <w:r>
              <w:rPr>
                <w:rFonts w:hint="eastAsia" w:ascii="宋体" w:hAnsi="宋体" w:cs="宋体"/>
                <w:kern w:val="0"/>
                <w:sz w:val="24"/>
                <w:szCs w:val="24"/>
              </w:rPr>
              <w:t>0831CN0058/普旭</w:t>
            </w:r>
          </w:p>
        </w:tc>
        <w:tc>
          <w:tcPr>
            <w:tcW w:w="1423" w:type="dxa"/>
            <w:tcBorders>
              <w:top w:val="nil"/>
              <w:left w:val="nil"/>
              <w:bottom w:val="single" w:color="auto" w:sz="4" w:space="0"/>
              <w:right w:val="single" w:color="auto" w:sz="4" w:space="0"/>
            </w:tcBorders>
            <w:shd w:val="clear" w:color="auto" w:fill="auto"/>
            <w:vAlign w:val="center"/>
          </w:tcPr>
          <w:p w14:paraId="3710E941">
            <w:pPr>
              <w:widowControl/>
              <w:jc w:val="center"/>
              <w:rPr>
                <w:rFonts w:ascii="宋体" w:hAnsi="宋体" w:cs="宋体"/>
                <w:color w:val="000000"/>
                <w:kern w:val="0"/>
                <w:sz w:val="24"/>
                <w:szCs w:val="24"/>
              </w:rPr>
            </w:pPr>
            <w:r>
              <w:rPr>
                <w:rFonts w:hint="eastAsia" w:ascii="宋体" w:hAnsi="宋体" w:cs="宋体"/>
                <w:color w:val="000000"/>
                <w:kern w:val="0"/>
                <w:sz w:val="24"/>
                <w:szCs w:val="24"/>
              </w:rPr>
              <w:t>真空泵专用液</w:t>
            </w:r>
          </w:p>
        </w:tc>
        <w:tc>
          <w:tcPr>
            <w:tcW w:w="543" w:type="dxa"/>
            <w:tcBorders>
              <w:top w:val="nil"/>
              <w:left w:val="nil"/>
              <w:bottom w:val="single" w:color="auto" w:sz="4" w:space="0"/>
              <w:right w:val="single" w:color="auto" w:sz="4" w:space="0"/>
            </w:tcBorders>
            <w:shd w:val="clear" w:color="auto" w:fill="auto"/>
            <w:vAlign w:val="center"/>
          </w:tcPr>
          <w:p w14:paraId="08989917">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c>
          <w:tcPr>
            <w:tcW w:w="678" w:type="dxa"/>
            <w:tcBorders>
              <w:top w:val="nil"/>
              <w:left w:val="nil"/>
              <w:bottom w:val="single" w:color="auto" w:sz="4" w:space="0"/>
              <w:right w:val="single" w:color="auto" w:sz="4" w:space="0"/>
            </w:tcBorders>
            <w:shd w:val="clear" w:color="auto" w:fill="auto"/>
            <w:vAlign w:val="center"/>
          </w:tcPr>
          <w:p w14:paraId="1DED63EF">
            <w:pPr>
              <w:widowControl/>
              <w:jc w:val="center"/>
              <w:rPr>
                <w:rFonts w:ascii="宋体" w:hAnsi="宋体" w:cs="宋体"/>
                <w:color w:val="000000"/>
                <w:kern w:val="0"/>
                <w:sz w:val="24"/>
                <w:szCs w:val="24"/>
              </w:rPr>
            </w:pPr>
            <w:r>
              <w:rPr>
                <w:rFonts w:hint="eastAsia" w:ascii="宋体" w:hAnsi="宋体" w:cs="宋体"/>
                <w:color w:val="000000"/>
                <w:kern w:val="0"/>
                <w:sz w:val="24"/>
                <w:szCs w:val="24"/>
              </w:rPr>
              <w:t>套</w:t>
            </w:r>
          </w:p>
        </w:tc>
        <w:tc>
          <w:tcPr>
            <w:tcW w:w="263" w:type="dxa"/>
            <w:tcBorders>
              <w:top w:val="nil"/>
              <w:left w:val="nil"/>
              <w:bottom w:val="single" w:color="auto" w:sz="4" w:space="0"/>
              <w:right w:val="single" w:color="auto" w:sz="4" w:space="0"/>
            </w:tcBorders>
            <w:shd w:val="clear" w:color="auto" w:fill="auto"/>
            <w:noWrap/>
            <w:vAlign w:val="center"/>
          </w:tcPr>
          <w:p w14:paraId="74C22240">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43D72753">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5B78D74E">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15FFB189">
            <w:pPr>
              <w:widowControl/>
              <w:jc w:val="center"/>
              <w:rPr>
                <w:rFonts w:ascii="宋体" w:hAnsi="宋体" w:cs="宋体"/>
                <w:b/>
                <w:bCs/>
                <w:kern w:val="0"/>
                <w:sz w:val="24"/>
                <w:szCs w:val="24"/>
              </w:rPr>
            </w:pPr>
            <w:r>
              <w:rPr>
                <w:rFonts w:hint="eastAsia" w:ascii="宋体" w:hAnsi="宋体" w:cs="宋体"/>
                <w:b/>
                <w:bCs/>
                <w:kern w:val="0"/>
                <w:sz w:val="24"/>
                <w:szCs w:val="24"/>
              </w:rPr>
              <w:t>2</w:t>
            </w:r>
          </w:p>
        </w:tc>
        <w:tc>
          <w:tcPr>
            <w:tcW w:w="2352" w:type="dxa"/>
            <w:tcBorders>
              <w:top w:val="nil"/>
              <w:left w:val="nil"/>
              <w:bottom w:val="single" w:color="auto" w:sz="4" w:space="0"/>
              <w:right w:val="single" w:color="auto" w:sz="4" w:space="0"/>
            </w:tcBorders>
            <w:shd w:val="clear" w:color="auto" w:fill="auto"/>
            <w:noWrap/>
            <w:vAlign w:val="center"/>
          </w:tcPr>
          <w:p w14:paraId="6479C8F6">
            <w:pPr>
              <w:widowControl/>
              <w:jc w:val="center"/>
              <w:rPr>
                <w:rFonts w:ascii="宋体" w:hAnsi="宋体" w:cs="宋体"/>
                <w:kern w:val="0"/>
                <w:sz w:val="24"/>
                <w:szCs w:val="24"/>
              </w:rPr>
            </w:pPr>
            <w:r>
              <w:rPr>
                <w:rFonts w:hint="eastAsia" w:ascii="宋体" w:hAnsi="宋体" w:cs="宋体"/>
                <w:kern w:val="0"/>
                <w:sz w:val="24"/>
                <w:szCs w:val="24"/>
              </w:rPr>
              <w:t>V532140159/普旭</w:t>
            </w:r>
          </w:p>
        </w:tc>
        <w:tc>
          <w:tcPr>
            <w:tcW w:w="1423" w:type="dxa"/>
            <w:tcBorders>
              <w:top w:val="nil"/>
              <w:left w:val="nil"/>
              <w:bottom w:val="single" w:color="auto" w:sz="4" w:space="0"/>
              <w:right w:val="single" w:color="auto" w:sz="4" w:space="0"/>
            </w:tcBorders>
            <w:shd w:val="clear" w:color="auto" w:fill="auto"/>
            <w:vAlign w:val="center"/>
          </w:tcPr>
          <w:p w14:paraId="24D801D1">
            <w:pPr>
              <w:widowControl/>
              <w:jc w:val="center"/>
              <w:rPr>
                <w:rFonts w:ascii="宋体" w:hAnsi="宋体" w:cs="宋体"/>
                <w:color w:val="000000"/>
                <w:kern w:val="0"/>
                <w:sz w:val="24"/>
                <w:szCs w:val="24"/>
              </w:rPr>
            </w:pPr>
            <w:r>
              <w:rPr>
                <w:rFonts w:hint="eastAsia" w:ascii="宋体" w:hAnsi="宋体" w:cs="宋体"/>
                <w:color w:val="000000"/>
                <w:kern w:val="0"/>
                <w:sz w:val="24"/>
                <w:szCs w:val="24"/>
              </w:rPr>
              <w:t>排气滤芯</w:t>
            </w:r>
          </w:p>
        </w:tc>
        <w:tc>
          <w:tcPr>
            <w:tcW w:w="543" w:type="dxa"/>
            <w:tcBorders>
              <w:top w:val="nil"/>
              <w:left w:val="nil"/>
              <w:bottom w:val="single" w:color="auto" w:sz="4" w:space="0"/>
              <w:right w:val="single" w:color="auto" w:sz="4" w:space="0"/>
            </w:tcBorders>
            <w:shd w:val="clear" w:color="auto" w:fill="auto"/>
            <w:vAlign w:val="center"/>
          </w:tcPr>
          <w:p w14:paraId="24C2F440">
            <w:pPr>
              <w:widowControl/>
              <w:jc w:val="center"/>
              <w:rPr>
                <w:rFonts w:ascii="宋体" w:hAnsi="宋体" w:cs="宋体"/>
                <w:color w:val="000000"/>
                <w:kern w:val="0"/>
                <w:sz w:val="24"/>
                <w:szCs w:val="24"/>
              </w:rPr>
            </w:pPr>
            <w:r>
              <w:rPr>
                <w:rFonts w:hint="eastAsia" w:ascii="宋体" w:hAnsi="宋体" w:cs="宋体"/>
                <w:color w:val="000000"/>
                <w:kern w:val="0"/>
                <w:sz w:val="24"/>
                <w:szCs w:val="24"/>
              </w:rPr>
              <w:t>6</w:t>
            </w:r>
          </w:p>
        </w:tc>
        <w:tc>
          <w:tcPr>
            <w:tcW w:w="678" w:type="dxa"/>
            <w:tcBorders>
              <w:top w:val="nil"/>
              <w:left w:val="nil"/>
              <w:bottom w:val="single" w:color="auto" w:sz="4" w:space="0"/>
              <w:right w:val="single" w:color="auto" w:sz="4" w:space="0"/>
            </w:tcBorders>
            <w:shd w:val="clear" w:color="auto" w:fill="auto"/>
            <w:vAlign w:val="center"/>
          </w:tcPr>
          <w:p w14:paraId="4294758C">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6DAD0826">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0FCD719A">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747A0977">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4050C1D5">
            <w:pPr>
              <w:widowControl/>
              <w:jc w:val="center"/>
              <w:rPr>
                <w:rFonts w:ascii="宋体" w:hAnsi="宋体" w:cs="宋体"/>
                <w:b/>
                <w:bCs/>
                <w:kern w:val="0"/>
                <w:sz w:val="24"/>
                <w:szCs w:val="24"/>
              </w:rPr>
            </w:pPr>
            <w:r>
              <w:rPr>
                <w:rFonts w:hint="eastAsia" w:ascii="宋体" w:hAnsi="宋体" w:cs="宋体"/>
                <w:b/>
                <w:bCs/>
                <w:kern w:val="0"/>
                <w:sz w:val="24"/>
                <w:szCs w:val="24"/>
              </w:rPr>
              <w:t>3</w:t>
            </w:r>
          </w:p>
        </w:tc>
        <w:tc>
          <w:tcPr>
            <w:tcW w:w="2352" w:type="dxa"/>
            <w:tcBorders>
              <w:top w:val="nil"/>
              <w:left w:val="nil"/>
              <w:bottom w:val="single" w:color="auto" w:sz="4" w:space="0"/>
              <w:right w:val="single" w:color="auto" w:sz="4" w:space="0"/>
            </w:tcBorders>
            <w:shd w:val="clear" w:color="auto" w:fill="auto"/>
            <w:noWrap/>
            <w:vAlign w:val="center"/>
          </w:tcPr>
          <w:p w14:paraId="483DACEC">
            <w:pPr>
              <w:widowControl/>
              <w:jc w:val="center"/>
              <w:rPr>
                <w:rFonts w:ascii="宋体" w:hAnsi="宋体" w:cs="宋体"/>
                <w:kern w:val="0"/>
                <w:sz w:val="24"/>
                <w:szCs w:val="24"/>
              </w:rPr>
            </w:pPr>
            <w:r>
              <w:rPr>
                <w:rFonts w:hint="eastAsia" w:ascii="宋体" w:hAnsi="宋体" w:cs="宋体"/>
                <w:kern w:val="0"/>
                <w:sz w:val="24"/>
                <w:szCs w:val="24"/>
              </w:rPr>
              <w:t>531000001/普旭</w:t>
            </w:r>
          </w:p>
        </w:tc>
        <w:tc>
          <w:tcPr>
            <w:tcW w:w="1423" w:type="dxa"/>
            <w:tcBorders>
              <w:top w:val="nil"/>
              <w:left w:val="nil"/>
              <w:bottom w:val="single" w:color="auto" w:sz="4" w:space="0"/>
              <w:right w:val="single" w:color="auto" w:sz="4" w:space="0"/>
            </w:tcBorders>
            <w:shd w:val="clear" w:color="auto" w:fill="auto"/>
            <w:vAlign w:val="center"/>
          </w:tcPr>
          <w:p w14:paraId="1E88FE33">
            <w:pPr>
              <w:widowControl/>
              <w:jc w:val="center"/>
              <w:rPr>
                <w:rFonts w:ascii="宋体" w:hAnsi="宋体" w:cs="宋体"/>
                <w:color w:val="000000"/>
                <w:kern w:val="0"/>
                <w:sz w:val="24"/>
                <w:szCs w:val="24"/>
              </w:rPr>
            </w:pPr>
            <w:r>
              <w:rPr>
                <w:rFonts w:hint="eastAsia" w:ascii="宋体" w:hAnsi="宋体" w:cs="宋体"/>
                <w:color w:val="000000"/>
                <w:kern w:val="0"/>
                <w:sz w:val="24"/>
                <w:szCs w:val="24"/>
              </w:rPr>
              <w:t>油滤芯</w:t>
            </w:r>
          </w:p>
        </w:tc>
        <w:tc>
          <w:tcPr>
            <w:tcW w:w="543" w:type="dxa"/>
            <w:tcBorders>
              <w:top w:val="nil"/>
              <w:left w:val="nil"/>
              <w:bottom w:val="single" w:color="auto" w:sz="4" w:space="0"/>
              <w:right w:val="single" w:color="auto" w:sz="4" w:space="0"/>
            </w:tcBorders>
            <w:shd w:val="clear" w:color="auto" w:fill="auto"/>
            <w:vAlign w:val="center"/>
          </w:tcPr>
          <w:p w14:paraId="292879F3">
            <w:pPr>
              <w:widowControl/>
              <w:jc w:val="center"/>
              <w:rPr>
                <w:rFonts w:ascii="宋体" w:hAnsi="宋体" w:cs="宋体"/>
                <w:color w:val="000000"/>
                <w:kern w:val="0"/>
                <w:sz w:val="24"/>
                <w:szCs w:val="24"/>
              </w:rPr>
            </w:pPr>
            <w:r>
              <w:rPr>
                <w:rFonts w:hint="eastAsia" w:ascii="宋体" w:hAnsi="宋体" w:cs="宋体"/>
                <w:color w:val="000000"/>
                <w:kern w:val="0"/>
                <w:sz w:val="24"/>
                <w:szCs w:val="24"/>
              </w:rPr>
              <w:t>3</w:t>
            </w:r>
          </w:p>
        </w:tc>
        <w:tc>
          <w:tcPr>
            <w:tcW w:w="678" w:type="dxa"/>
            <w:tcBorders>
              <w:top w:val="nil"/>
              <w:left w:val="nil"/>
              <w:bottom w:val="single" w:color="auto" w:sz="4" w:space="0"/>
              <w:right w:val="single" w:color="auto" w:sz="4" w:space="0"/>
            </w:tcBorders>
            <w:shd w:val="clear" w:color="auto" w:fill="auto"/>
            <w:vAlign w:val="center"/>
          </w:tcPr>
          <w:p w14:paraId="0E4B8E19">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30FA5AA4">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339AC6A6">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7F85DA0A">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4FCB4E12">
            <w:pPr>
              <w:widowControl/>
              <w:jc w:val="center"/>
              <w:rPr>
                <w:rFonts w:ascii="宋体" w:hAnsi="宋体" w:cs="宋体"/>
                <w:b/>
                <w:bCs/>
                <w:kern w:val="0"/>
                <w:sz w:val="24"/>
                <w:szCs w:val="24"/>
              </w:rPr>
            </w:pPr>
            <w:r>
              <w:rPr>
                <w:rFonts w:hint="eastAsia" w:ascii="宋体" w:hAnsi="宋体" w:cs="宋体"/>
                <w:b/>
                <w:bCs/>
                <w:kern w:val="0"/>
                <w:sz w:val="24"/>
                <w:szCs w:val="24"/>
              </w:rPr>
              <w:t>4</w:t>
            </w:r>
          </w:p>
        </w:tc>
        <w:tc>
          <w:tcPr>
            <w:tcW w:w="2352" w:type="dxa"/>
            <w:tcBorders>
              <w:top w:val="nil"/>
              <w:left w:val="nil"/>
              <w:bottom w:val="single" w:color="auto" w:sz="4" w:space="0"/>
              <w:right w:val="single" w:color="auto" w:sz="4" w:space="0"/>
            </w:tcBorders>
            <w:shd w:val="clear" w:color="auto" w:fill="auto"/>
            <w:noWrap/>
            <w:vAlign w:val="center"/>
          </w:tcPr>
          <w:p w14:paraId="5AC8E176">
            <w:pPr>
              <w:widowControl/>
              <w:jc w:val="center"/>
              <w:rPr>
                <w:rFonts w:ascii="宋体" w:hAnsi="宋体" w:cs="宋体"/>
                <w:kern w:val="0"/>
                <w:sz w:val="24"/>
                <w:szCs w:val="24"/>
              </w:rPr>
            </w:pPr>
            <w:r>
              <w:rPr>
                <w:rFonts w:hint="eastAsia" w:ascii="宋体" w:hAnsi="宋体" w:cs="宋体"/>
                <w:kern w:val="0"/>
                <w:sz w:val="24"/>
                <w:szCs w:val="24"/>
              </w:rPr>
              <w:t>F007/普旭</w:t>
            </w:r>
          </w:p>
        </w:tc>
        <w:tc>
          <w:tcPr>
            <w:tcW w:w="1423" w:type="dxa"/>
            <w:tcBorders>
              <w:top w:val="nil"/>
              <w:left w:val="nil"/>
              <w:bottom w:val="single" w:color="auto" w:sz="4" w:space="0"/>
              <w:right w:val="single" w:color="auto" w:sz="4" w:space="0"/>
            </w:tcBorders>
            <w:shd w:val="clear" w:color="auto" w:fill="auto"/>
            <w:vAlign w:val="center"/>
          </w:tcPr>
          <w:p w14:paraId="1FF7B61D">
            <w:pPr>
              <w:widowControl/>
              <w:jc w:val="center"/>
              <w:rPr>
                <w:rFonts w:ascii="宋体" w:hAnsi="宋体" w:cs="宋体"/>
                <w:color w:val="000000"/>
                <w:kern w:val="0"/>
                <w:sz w:val="24"/>
                <w:szCs w:val="24"/>
              </w:rPr>
            </w:pPr>
            <w:r>
              <w:rPr>
                <w:rFonts w:hint="eastAsia" w:ascii="宋体" w:hAnsi="宋体" w:cs="宋体"/>
                <w:color w:val="000000"/>
                <w:kern w:val="0"/>
                <w:sz w:val="24"/>
                <w:szCs w:val="24"/>
              </w:rPr>
              <w:t>空气滤芯</w:t>
            </w:r>
          </w:p>
        </w:tc>
        <w:tc>
          <w:tcPr>
            <w:tcW w:w="543" w:type="dxa"/>
            <w:tcBorders>
              <w:top w:val="nil"/>
              <w:left w:val="nil"/>
              <w:bottom w:val="single" w:color="auto" w:sz="4" w:space="0"/>
              <w:right w:val="single" w:color="auto" w:sz="4" w:space="0"/>
            </w:tcBorders>
            <w:shd w:val="clear" w:color="auto" w:fill="auto"/>
            <w:vAlign w:val="center"/>
          </w:tcPr>
          <w:p w14:paraId="0869271A">
            <w:pPr>
              <w:widowControl/>
              <w:jc w:val="center"/>
              <w:rPr>
                <w:rFonts w:ascii="宋体" w:hAnsi="宋体" w:cs="宋体"/>
                <w:color w:val="000000"/>
                <w:kern w:val="0"/>
                <w:sz w:val="24"/>
                <w:szCs w:val="24"/>
              </w:rPr>
            </w:pPr>
            <w:r>
              <w:rPr>
                <w:rFonts w:hint="eastAsia" w:ascii="宋体" w:hAnsi="宋体" w:cs="宋体"/>
                <w:color w:val="000000"/>
                <w:kern w:val="0"/>
                <w:sz w:val="24"/>
                <w:szCs w:val="24"/>
              </w:rPr>
              <w:t>3</w:t>
            </w:r>
          </w:p>
        </w:tc>
        <w:tc>
          <w:tcPr>
            <w:tcW w:w="678" w:type="dxa"/>
            <w:tcBorders>
              <w:top w:val="nil"/>
              <w:left w:val="nil"/>
              <w:bottom w:val="single" w:color="auto" w:sz="4" w:space="0"/>
              <w:right w:val="single" w:color="auto" w:sz="4" w:space="0"/>
            </w:tcBorders>
            <w:shd w:val="clear" w:color="auto" w:fill="auto"/>
            <w:vAlign w:val="center"/>
          </w:tcPr>
          <w:p w14:paraId="724BBF82">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1BD6BF13">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555F110C">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41166A2C">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556CC81C">
            <w:pPr>
              <w:widowControl/>
              <w:jc w:val="center"/>
              <w:rPr>
                <w:rFonts w:ascii="宋体" w:hAnsi="宋体" w:cs="宋体"/>
                <w:b/>
                <w:bCs/>
                <w:kern w:val="0"/>
                <w:sz w:val="24"/>
                <w:szCs w:val="24"/>
              </w:rPr>
            </w:pPr>
            <w:r>
              <w:rPr>
                <w:rFonts w:hint="eastAsia" w:ascii="宋体" w:hAnsi="宋体" w:cs="宋体"/>
                <w:b/>
                <w:bCs/>
                <w:kern w:val="0"/>
                <w:sz w:val="24"/>
                <w:szCs w:val="24"/>
              </w:rPr>
              <w:t>5</w:t>
            </w:r>
          </w:p>
        </w:tc>
        <w:tc>
          <w:tcPr>
            <w:tcW w:w="2352" w:type="dxa"/>
            <w:tcBorders>
              <w:top w:val="nil"/>
              <w:left w:val="nil"/>
              <w:bottom w:val="single" w:color="auto" w:sz="4" w:space="0"/>
              <w:right w:val="single" w:color="auto" w:sz="4" w:space="0"/>
            </w:tcBorders>
            <w:shd w:val="clear" w:color="auto" w:fill="auto"/>
            <w:noWrap/>
            <w:vAlign w:val="center"/>
          </w:tcPr>
          <w:p w14:paraId="5F857636">
            <w:pPr>
              <w:widowControl/>
              <w:jc w:val="center"/>
              <w:rPr>
                <w:rFonts w:ascii="宋体" w:hAnsi="宋体" w:cs="宋体"/>
                <w:kern w:val="0"/>
                <w:sz w:val="24"/>
                <w:szCs w:val="24"/>
              </w:rPr>
            </w:pPr>
            <w:r>
              <w:rPr>
                <w:rFonts w:hint="eastAsia" w:ascii="宋体" w:hAnsi="宋体" w:cs="宋体"/>
                <w:kern w:val="0"/>
                <w:sz w:val="24"/>
                <w:szCs w:val="24"/>
              </w:rPr>
              <w:t>YJ-SBF-1200</w:t>
            </w:r>
          </w:p>
        </w:tc>
        <w:tc>
          <w:tcPr>
            <w:tcW w:w="1423" w:type="dxa"/>
            <w:tcBorders>
              <w:top w:val="nil"/>
              <w:left w:val="nil"/>
              <w:bottom w:val="single" w:color="auto" w:sz="4" w:space="0"/>
              <w:right w:val="single" w:color="auto" w:sz="4" w:space="0"/>
            </w:tcBorders>
            <w:shd w:val="clear" w:color="auto" w:fill="auto"/>
            <w:vAlign w:val="center"/>
          </w:tcPr>
          <w:p w14:paraId="1B177E03">
            <w:pPr>
              <w:widowControl/>
              <w:jc w:val="center"/>
              <w:rPr>
                <w:rFonts w:ascii="宋体" w:hAnsi="宋体" w:cs="宋体"/>
                <w:color w:val="000000"/>
                <w:kern w:val="0"/>
                <w:sz w:val="24"/>
                <w:szCs w:val="24"/>
              </w:rPr>
            </w:pPr>
            <w:r>
              <w:rPr>
                <w:rFonts w:hint="eastAsia" w:ascii="宋体" w:hAnsi="宋体" w:cs="宋体"/>
                <w:color w:val="000000"/>
                <w:kern w:val="0"/>
                <w:sz w:val="24"/>
                <w:szCs w:val="24"/>
              </w:rPr>
              <w:t>细菌过滤芯</w:t>
            </w:r>
          </w:p>
        </w:tc>
        <w:tc>
          <w:tcPr>
            <w:tcW w:w="543" w:type="dxa"/>
            <w:tcBorders>
              <w:top w:val="nil"/>
              <w:left w:val="nil"/>
              <w:bottom w:val="single" w:color="auto" w:sz="4" w:space="0"/>
              <w:right w:val="single" w:color="auto" w:sz="4" w:space="0"/>
            </w:tcBorders>
            <w:shd w:val="clear" w:color="auto" w:fill="auto"/>
            <w:vAlign w:val="center"/>
          </w:tcPr>
          <w:p w14:paraId="72E9015E">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c>
          <w:tcPr>
            <w:tcW w:w="678" w:type="dxa"/>
            <w:tcBorders>
              <w:top w:val="nil"/>
              <w:left w:val="nil"/>
              <w:bottom w:val="single" w:color="auto" w:sz="4" w:space="0"/>
              <w:right w:val="single" w:color="auto" w:sz="4" w:space="0"/>
            </w:tcBorders>
            <w:shd w:val="clear" w:color="auto" w:fill="auto"/>
            <w:vAlign w:val="center"/>
          </w:tcPr>
          <w:p w14:paraId="5EDB6981">
            <w:pPr>
              <w:widowControl/>
              <w:jc w:val="center"/>
              <w:rPr>
                <w:rFonts w:ascii="宋体" w:hAnsi="宋体" w:cs="宋体"/>
                <w:color w:val="000000"/>
                <w:kern w:val="0"/>
                <w:sz w:val="24"/>
                <w:szCs w:val="24"/>
              </w:rPr>
            </w:pPr>
            <w:r>
              <w:rPr>
                <w:rFonts w:hint="eastAsia" w:ascii="宋体" w:hAnsi="宋体" w:cs="宋体"/>
                <w:color w:val="000000"/>
                <w:kern w:val="0"/>
                <w:sz w:val="24"/>
                <w:szCs w:val="24"/>
              </w:rPr>
              <w:t>套</w:t>
            </w:r>
          </w:p>
        </w:tc>
        <w:tc>
          <w:tcPr>
            <w:tcW w:w="263" w:type="dxa"/>
            <w:tcBorders>
              <w:top w:val="nil"/>
              <w:left w:val="nil"/>
              <w:bottom w:val="single" w:color="auto" w:sz="4" w:space="0"/>
              <w:right w:val="single" w:color="auto" w:sz="4" w:space="0"/>
            </w:tcBorders>
            <w:shd w:val="clear" w:color="auto" w:fill="auto"/>
            <w:noWrap/>
            <w:vAlign w:val="center"/>
          </w:tcPr>
          <w:p w14:paraId="1468DA31">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4F98DBF5">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16530C2F">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063CBEDC">
            <w:pPr>
              <w:widowControl/>
              <w:jc w:val="center"/>
              <w:rPr>
                <w:rFonts w:ascii="宋体" w:hAnsi="宋体" w:cs="宋体"/>
                <w:b/>
                <w:bCs/>
                <w:kern w:val="0"/>
                <w:sz w:val="24"/>
                <w:szCs w:val="24"/>
              </w:rPr>
            </w:pPr>
            <w:r>
              <w:rPr>
                <w:rFonts w:hint="eastAsia" w:ascii="宋体" w:hAnsi="宋体" w:cs="宋体"/>
                <w:b/>
                <w:bCs/>
                <w:kern w:val="0"/>
                <w:sz w:val="24"/>
                <w:szCs w:val="24"/>
              </w:rPr>
              <w:t>四</w:t>
            </w:r>
          </w:p>
        </w:tc>
        <w:tc>
          <w:tcPr>
            <w:tcW w:w="5259" w:type="dxa"/>
            <w:gridSpan w:val="5"/>
            <w:tcBorders>
              <w:top w:val="single" w:color="auto" w:sz="4" w:space="0"/>
              <w:left w:val="nil"/>
              <w:bottom w:val="single" w:color="auto" w:sz="4" w:space="0"/>
              <w:right w:val="single" w:color="auto" w:sz="4" w:space="0"/>
            </w:tcBorders>
            <w:shd w:val="clear" w:color="auto" w:fill="auto"/>
            <w:noWrap/>
            <w:vAlign w:val="center"/>
          </w:tcPr>
          <w:p w14:paraId="5D1C7A91">
            <w:pPr>
              <w:widowControl/>
              <w:jc w:val="center"/>
              <w:rPr>
                <w:rFonts w:ascii="宋体" w:hAnsi="宋体" w:cs="宋体"/>
                <w:b/>
                <w:bCs/>
                <w:kern w:val="0"/>
                <w:sz w:val="24"/>
                <w:szCs w:val="24"/>
              </w:rPr>
            </w:pPr>
            <w:r>
              <w:rPr>
                <w:rFonts w:hint="eastAsia" w:ascii="宋体" w:hAnsi="宋体" w:cs="宋体"/>
                <w:b/>
                <w:bCs/>
                <w:kern w:val="0"/>
                <w:sz w:val="24"/>
                <w:szCs w:val="24"/>
              </w:rPr>
              <w:t>8号楼负压系统设备保养</w:t>
            </w:r>
          </w:p>
        </w:tc>
        <w:tc>
          <w:tcPr>
            <w:tcW w:w="2365" w:type="dxa"/>
            <w:tcBorders>
              <w:top w:val="nil"/>
              <w:left w:val="nil"/>
              <w:bottom w:val="single" w:color="auto" w:sz="4" w:space="0"/>
              <w:right w:val="single" w:color="auto" w:sz="4" w:space="0"/>
            </w:tcBorders>
            <w:shd w:val="clear" w:color="auto" w:fill="auto"/>
            <w:vAlign w:val="center"/>
          </w:tcPr>
          <w:p w14:paraId="0CCB2928">
            <w:pPr>
              <w:widowControl/>
              <w:jc w:val="center"/>
              <w:rPr>
                <w:rFonts w:ascii="宋体" w:hAnsi="宋体" w:cs="宋体"/>
                <w:kern w:val="0"/>
                <w:sz w:val="24"/>
                <w:szCs w:val="24"/>
              </w:rPr>
            </w:pPr>
            <w:r>
              <w:rPr>
                <w:rFonts w:hint="eastAsia" w:ascii="宋体" w:hAnsi="宋体" w:cs="宋体"/>
                <w:kern w:val="0"/>
                <w:sz w:val="24"/>
                <w:szCs w:val="24"/>
              </w:rPr>
              <w:t>　</w:t>
            </w:r>
          </w:p>
        </w:tc>
      </w:tr>
      <w:tr w14:paraId="27CD099C">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5DFE7C7B">
            <w:pPr>
              <w:widowControl/>
              <w:jc w:val="center"/>
              <w:rPr>
                <w:rFonts w:ascii="宋体" w:hAnsi="宋体" w:cs="宋体"/>
                <w:b/>
                <w:bCs/>
                <w:kern w:val="0"/>
                <w:sz w:val="24"/>
                <w:szCs w:val="24"/>
              </w:rPr>
            </w:pPr>
            <w:r>
              <w:rPr>
                <w:rFonts w:hint="eastAsia" w:ascii="宋体" w:hAnsi="宋体" w:cs="宋体"/>
                <w:b/>
                <w:bCs/>
                <w:kern w:val="0"/>
                <w:sz w:val="24"/>
                <w:szCs w:val="24"/>
              </w:rPr>
              <w:t>1</w:t>
            </w:r>
          </w:p>
        </w:tc>
        <w:tc>
          <w:tcPr>
            <w:tcW w:w="2352" w:type="dxa"/>
            <w:tcBorders>
              <w:top w:val="nil"/>
              <w:left w:val="nil"/>
              <w:bottom w:val="single" w:color="auto" w:sz="4" w:space="0"/>
              <w:right w:val="single" w:color="auto" w:sz="4" w:space="0"/>
            </w:tcBorders>
            <w:shd w:val="clear" w:color="auto" w:fill="auto"/>
            <w:noWrap/>
            <w:vAlign w:val="center"/>
          </w:tcPr>
          <w:p w14:paraId="74EC42B4">
            <w:pPr>
              <w:widowControl/>
              <w:jc w:val="center"/>
              <w:rPr>
                <w:rFonts w:ascii="宋体" w:hAnsi="宋体" w:cs="宋体"/>
                <w:kern w:val="0"/>
                <w:sz w:val="24"/>
                <w:szCs w:val="24"/>
              </w:rPr>
            </w:pPr>
            <w:r>
              <w:rPr>
                <w:rFonts w:hint="eastAsia" w:ascii="宋体" w:hAnsi="宋体" w:cs="宋体"/>
                <w:kern w:val="0"/>
                <w:sz w:val="24"/>
                <w:szCs w:val="24"/>
              </w:rPr>
              <w:t>0831CN0058/普旭</w:t>
            </w:r>
          </w:p>
        </w:tc>
        <w:tc>
          <w:tcPr>
            <w:tcW w:w="1423" w:type="dxa"/>
            <w:tcBorders>
              <w:top w:val="nil"/>
              <w:left w:val="nil"/>
              <w:bottom w:val="single" w:color="auto" w:sz="4" w:space="0"/>
              <w:right w:val="single" w:color="auto" w:sz="4" w:space="0"/>
            </w:tcBorders>
            <w:shd w:val="clear" w:color="auto" w:fill="auto"/>
            <w:vAlign w:val="center"/>
          </w:tcPr>
          <w:p w14:paraId="6F00E9C6">
            <w:pPr>
              <w:widowControl/>
              <w:jc w:val="center"/>
              <w:rPr>
                <w:rFonts w:ascii="宋体" w:hAnsi="宋体" w:cs="宋体"/>
                <w:color w:val="000000"/>
                <w:kern w:val="0"/>
                <w:sz w:val="24"/>
                <w:szCs w:val="24"/>
              </w:rPr>
            </w:pPr>
            <w:r>
              <w:rPr>
                <w:rFonts w:hint="eastAsia" w:ascii="宋体" w:hAnsi="宋体" w:cs="宋体"/>
                <w:color w:val="000000"/>
                <w:kern w:val="0"/>
                <w:sz w:val="24"/>
                <w:szCs w:val="24"/>
              </w:rPr>
              <w:t>真空泵专用液</w:t>
            </w:r>
          </w:p>
        </w:tc>
        <w:tc>
          <w:tcPr>
            <w:tcW w:w="543" w:type="dxa"/>
            <w:tcBorders>
              <w:top w:val="nil"/>
              <w:left w:val="nil"/>
              <w:bottom w:val="single" w:color="auto" w:sz="4" w:space="0"/>
              <w:right w:val="single" w:color="auto" w:sz="4" w:space="0"/>
            </w:tcBorders>
            <w:shd w:val="clear" w:color="auto" w:fill="auto"/>
            <w:vAlign w:val="center"/>
          </w:tcPr>
          <w:p w14:paraId="16547C73">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c>
          <w:tcPr>
            <w:tcW w:w="678" w:type="dxa"/>
            <w:tcBorders>
              <w:top w:val="nil"/>
              <w:left w:val="nil"/>
              <w:bottom w:val="single" w:color="auto" w:sz="4" w:space="0"/>
              <w:right w:val="single" w:color="auto" w:sz="4" w:space="0"/>
            </w:tcBorders>
            <w:shd w:val="clear" w:color="auto" w:fill="auto"/>
            <w:vAlign w:val="center"/>
          </w:tcPr>
          <w:p w14:paraId="4F81129D">
            <w:pPr>
              <w:widowControl/>
              <w:jc w:val="center"/>
              <w:rPr>
                <w:rFonts w:ascii="宋体" w:hAnsi="宋体" w:cs="宋体"/>
                <w:color w:val="000000"/>
                <w:kern w:val="0"/>
                <w:sz w:val="24"/>
                <w:szCs w:val="24"/>
              </w:rPr>
            </w:pPr>
            <w:r>
              <w:rPr>
                <w:rFonts w:hint="eastAsia" w:ascii="宋体" w:hAnsi="宋体" w:cs="宋体"/>
                <w:color w:val="000000"/>
                <w:kern w:val="0"/>
                <w:sz w:val="24"/>
                <w:szCs w:val="24"/>
              </w:rPr>
              <w:t>套</w:t>
            </w:r>
          </w:p>
        </w:tc>
        <w:tc>
          <w:tcPr>
            <w:tcW w:w="263" w:type="dxa"/>
            <w:tcBorders>
              <w:top w:val="nil"/>
              <w:left w:val="nil"/>
              <w:bottom w:val="single" w:color="auto" w:sz="4" w:space="0"/>
              <w:right w:val="single" w:color="auto" w:sz="4" w:space="0"/>
            </w:tcBorders>
            <w:shd w:val="clear" w:color="auto" w:fill="auto"/>
            <w:noWrap/>
            <w:vAlign w:val="center"/>
          </w:tcPr>
          <w:p w14:paraId="57DAEFA9">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7DA59B89">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34F46607">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03827497">
            <w:pPr>
              <w:widowControl/>
              <w:jc w:val="center"/>
              <w:rPr>
                <w:rFonts w:ascii="宋体" w:hAnsi="宋体" w:cs="宋体"/>
                <w:b/>
                <w:bCs/>
                <w:kern w:val="0"/>
                <w:sz w:val="24"/>
                <w:szCs w:val="24"/>
              </w:rPr>
            </w:pPr>
            <w:r>
              <w:rPr>
                <w:rFonts w:hint="eastAsia" w:ascii="宋体" w:hAnsi="宋体" w:cs="宋体"/>
                <w:b/>
                <w:bCs/>
                <w:kern w:val="0"/>
                <w:sz w:val="24"/>
                <w:szCs w:val="24"/>
              </w:rPr>
              <w:t>2</w:t>
            </w:r>
          </w:p>
        </w:tc>
        <w:tc>
          <w:tcPr>
            <w:tcW w:w="2352" w:type="dxa"/>
            <w:tcBorders>
              <w:top w:val="nil"/>
              <w:left w:val="nil"/>
              <w:bottom w:val="single" w:color="auto" w:sz="4" w:space="0"/>
              <w:right w:val="single" w:color="auto" w:sz="4" w:space="0"/>
            </w:tcBorders>
            <w:shd w:val="clear" w:color="auto" w:fill="auto"/>
            <w:noWrap/>
            <w:vAlign w:val="center"/>
          </w:tcPr>
          <w:p w14:paraId="1914B001">
            <w:pPr>
              <w:widowControl/>
              <w:jc w:val="center"/>
              <w:rPr>
                <w:rFonts w:ascii="宋体" w:hAnsi="宋体" w:cs="宋体"/>
                <w:kern w:val="0"/>
                <w:sz w:val="24"/>
                <w:szCs w:val="24"/>
              </w:rPr>
            </w:pPr>
            <w:r>
              <w:rPr>
                <w:rFonts w:hint="eastAsia" w:ascii="宋体" w:hAnsi="宋体" w:cs="宋体"/>
                <w:kern w:val="0"/>
                <w:sz w:val="24"/>
                <w:szCs w:val="24"/>
              </w:rPr>
              <w:t>V532140159/普旭</w:t>
            </w:r>
          </w:p>
        </w:tc>
        <w:tc>
          <w:tcPr>
            <w:tcW w:w="1423" w:type="dxa"/>
            <w:tcBorders>
              <w:top w:val="nil"/>
              <w:left w:val="nil"/>
              <w:bottom w:val="single" w:color="auto" w:sz="4" w:space="0"/>
              <w:right w:val="single" w:color="auto" w:sz="4" w:space="0"/>
            </w:tcBorders>
            <w:shd w:val="clear" w:color="auto" w:fill="auto"/>
            <w:vAlign w:val="center"/>
          </w:tcPr>
          <w:p w14:paraId="6640EA06">
            <w:pPr>
              <w:widowControl/>
              <w:jc w:val="center"/>
              <w:rPr>
                <w:rFonts w:ascii="宋体" w:hAnsi="宋体" w:cs="宋体"/>
                <w:color w:val="000000"/>
                <w:kern w:val="0"/>
                <w:sz w:val="24"/>
                <w:szCs w:val="24"/>
              </w:rPr>
            </w:pPr>
            <w:r>
              <w:rPr>
                <w:rFonts w:hint="eastAsia" w:ascii="宋体" w:hAnsi="宋体" w:cs="宋体"/>
                <w:color w:val="000000"/>
                <w:kern w:val="0"/>
                <w:sz w:val="24"/>
                <w:szCs w:val="24"/>
              </w:rPr>
              <w:t>排气滤芯</w:t>
            </w:r>
          </w:p>
        </w:tc>
        <w:tc>
          <w:tcPr>
            <w:tcW w:w="543" w:type="dxa"/>
            <w:tcBorders>
              <w:top w:val="nil"/>
              <w:left w:val="nil"/>
              <w:bottom w:val="single" w:color="auto" w:sz="4" w:space="0"/>
              <w:right w:val="single" w:color="auto" w:sz="4" w:space="0"/>
            </w:tcBorders>
            <w:shd w:val="clear" w:color="auto" w:fill="auto"/>
            <w:vAlign w:val="center"/>
          </w:tcPr>
          <w:p w14:paraId="11F2614A">
            <w:pPr>
              <w:widowControl/>
              <w:jc w:val="center"/>
              <w:rPr>
                <w:rFonts w:ascii="宋体" w:hAnsi="宋体" w:cs="宋体"/>
                <w:color w:val="000000"/>
                <w:kern w:val="0"/>
                <w:sz w:val="24"/>
                <w:szCs w:val="24"/>
              </w:rPr>
            </w:pPr>
            <w:r>
              <w:rPr>
                <w:rFonts w:hint="eastAsia" w:ascii="宋体" w:hAnsi="宋体" w:cs="宋体"/>
                <w:color w:val="000000"/>
                <w:kern w:val="0"/>
                <w:sz w:val="24"/>
                <w:szCs w:val="24"/>
              </w:rPr>
              <w:t>6</w:t>
            </w:r>
          </w:p>
        </w:tc>
        <w:tc>
          <w:tcPr>
            <w:tcW w:w="678" w:type="dxa"/>
            <w:tcBorders>
              <w:top w:val="nil"/>
              <w:left w:val="nil"/>
              <w:bottom w:val="single" w:color="auto" w:sz="4" w:space="0"/>
              <w:right w:val="single" w:color="auto" w:sz="4" w:space="0"/>
            </w:tcBorders>
            <w:shd w:val="clear" w:color="auto" w:fill="auto"/>
            <w:vAlign w:val="center"/>
          </w:tcPr>
          <w:p w14:paraId="49428B0B">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2EE6C237">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158C9A28">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743A5AD6">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7635DB94">
            <w:pPr>
              <w:widowControl/>
              <w:jc w:val="center"/>
              <w:rPr>
                <w:rFonts w:ascii="宋体" w:hAnsi="宋体" w:cs="宋体"/>
                <w:b/>
                <w:bCs/>
                <w:kern w:val="0"/>
                <w:sz w:val="24"/>
                <w:szCs w:val="24"/>
              </w:rPr>
            </w:pPr>
            <w:r>
              <w:rPr>
                <w:rFonts w:hint="eastAsia" w:ascii="宋体" w:hAnsi="宋体" w:cs="宋体"/>
                <w:b/>
                <w:bCs/>
                <w:kern w:val="0"/>
                <w:sz w:val="24"/>
                <w:szCs w:val="24"/>
              </w:rPr>
              <w:t>3</w:t>
            </w:r>
          </w:p>
        </w:tc>
        <w:tc>
          <w:tcPr>
            <w:tcW w:w="2352" w:type="dxa"/>
            <w:tcBorders>
              <w:top w:val="nil"/>
              <w:left w:val="nil"/>
              <w:bottom w:val="single" w:color="auto" w:sz="4" w:space="0"/>
              <w:right w:val="single" w:color="auto" w:sz="4" w:space="0"/>
            </w:tcBorders>
            <w:shd w:val="clear" w:color="auto" w:fill="auto"/>
            <w:noWrap/>
            <w:vAlign w:val="center"/>
          </w:tcPr>
          <w:p w14:paraId="5E3CF4C6">
            <w:pPr>
              <w:widowControl/>
              <w:jc w:val="center"/>
              <w:rPr>
                <w:rFonts w:ascii="宋体" w:hAnsi="宋体" w:cs="宋体"/>
                <w:kern w:val="0"/>
                <w:sz w:val="24"/>
                <w:szCs w:val="24"/>
              </w:rPr>
            </w:pPr>
            <w:r>
              <w:rPr>
                <w:rFonts w:hint="eastAsia" w:ascii="宋体" w:hAnsi="宋体" w:cs="宋体"/>
                <w:kern w:val="0"/>
                <w:sz w:val="24"/>
                <w:szCs w:val="24"/>
              </w:rPr>
              <w:t>531000001/普旭</w:t>
            </w:r>
          </w:p>
        </w:tc>
        <w:tc>
          <w:tcPr>
            <w:tcW w:w="1423" w:type="dxa"/>
            <w:tcBorders>
              <w:top w:val="nil"/>
              <w:left w:val="nil"/>
              <w:bottom w:val="single" w:color="auto" w:sz="4" w:space="0"/>
              <w:right w:val="single" w:color="auto" w:sz="4" w:space="0"/>
            </w:tcBorders>
            <w:shd w:val="clear" w:color="auto" w:fill="auto"/>
            <w:vAlign w:val="center"/>
          </w:tcPr>
          <w:p w14:paraId="2BC4FC15">
            <w:pPr>
              <w:widowControl/>
              <w:jc w:val="center"/>
              <w:rPr>
                <w:rFonts w:ascii="宋体" w:hAnsi="宋体" w:cs="宋体"/>
                <w:color w:val="000000"/>
                <w:kern w:val="0"/>
                <w:sz w:val="24"/>
                <w:szCs w:val="24"/>
              </w:rPr>
            </w:pPr>
            <w:r>
              <w:rPr>
                <w:rFonts w:hint="eastAsia" w:ascii="宋体" w:hAnsi="宋体" w:cs="宋体"/>
                <w:color w:val="000000"/>
                <w:kern w:val="0"/>
                <w:sz w:val="24"/>
                <w:szCs w:val="24"/>
              </w:rPr>
              <w:t>油滤芯</w:t>
            </w:r>
          </w:p>
        </w:tc>
        <w:tc>
          <w:tcPr>
            <w:tcW w:w="543" w:type="dxa"/>
            <w:tcBorders>
              <w:top w:val="nil"/>
              <w:left w:val="nil"/>
              <w:bottom w:val="single" w:color="auto" w:sz="4" w:space="0"/>
              <w:right w:val="single" w:color="auto" w:sz="4" w:space="0"/>
            </w:tcBorders>
            <w:shd w:val="clear" w:color="auto" w:fill="auto"/>
            <w:vAlign w:val="center"/>
          </w:tcPr>
          <w:p w14:paraId="2C0E107E">
            <w:pPr>
              <w:widowControl/>
              <w:jc w:val="center"/>
              <w:rPr>
                <w:rFonts w:ascii="宋体" w:hAnsi="宋体" w:cs="宋体"/>
                <w:color w:val="000000"/>
                <w:kern w:val="0"/>
                <w:sz w:val="24"/>
                <w:szCs w:val="24"/>
              </w:rPr>
            </w:pPr>
            <w:r>
              <w:rPr>
                <w:rFonts w:hint="eastAsia" w:ascii="宋体" w:hAnsi="宋体" w:cs="宋体"/>
                <w:color w:val="000000"/>
                <w:kern w:val="0"/>
                <w:sz w:val="24"/>
                <w:szCs w:val="24"/>
              </w:rPr>
              <w:t>3</w:t>
            </w:r>
          </w:p>
        </w:tc>
        <w:tc>
          <w:tcPr>
            <w:tcW w:w="678" w:type="dxa"/>
            <w:tcBorders>
              <w:top w:val="nil"/>
              <w:left w:val="nil"/>
              <w:bottom w:val="single" w:color="auto" w:sz="4" w:space="0"/>
              <w:right w:val="single" w:color="auto" w:sz="4" w:space="0"/>
            </w:tcBorders>
            <w:shd w:val="clear" w:color="auto" w:fill="auto"/>
            <w:vAlign w:val="center"/>
          </w:tcPr>
          <w:p w14:paraId="74809F74">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1DB399EC">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447C3E9F">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13F16349">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0EBFC779">
            <w:pPr>
              <w:widowControl/>
              <w:jc w:val="center"/>
              <w:rPr>
                <w:rFonts w:ascii="宋体" w:hAnsi="宋体" w:cs="宋体"/>
                <w:b/>
                <w:bCs/>
                <w:kern w:val="0"/>
                <w:sz w:val="24"/>
                <w:szCs w:val="24"/>
              </w:rPr>
            </w:pPr>
            <w:r>
              <w:rPr>
                <w:rFonts w:hint="eastAsia" w:ascii="宋体" w:hAnsi="宋体" w:cs="宋体"/>
                <w:b/>
                <w:bCs/>
                <w:kern w:val="0"/>
                <w:sz w:val="24"/>
                <w:szCs w:val="24"/>
              </w:rPr>
              <w:t>4</w:t>
            </w:r>
          </w:p>
        </w:tc>
        <w:tc>
          <w:tcPr>
            <w:tcW w:w="2352" w:type="dxa"/>
            <w:tcBorders>
              <w:top w:val="nil"/>
              <w:left w:val="nil"/>
              <w:bottom w:val="single" w:color="auto" w:sz="4" w:space="0"/>
              <w:right w:val="single" w:color="auto" w:sz="4" w:space="0"/>
            </w:tcBorders>
            <w:shd w:val="clear" w:color="auto" w:fill="auto"/>
            <w:noWrap/>
            <w:vAlign w:val="center"/>
          </w:tcPr>
          <w:p w14:paraId="56CE76A5">
            <w:pPr>
              <w:widowControl/>
              <w:jc w:val="center"/>
              <w:rPr>
                <w:rFonts w:ascii="宋体" w:hAnsi="宋体" w:cs="宋体"/>
                <w:kern w:val="0"/>
                <w:sz w:val="24"/>
                <w:szCs w:val="24"/>
              </w:rPr>
            </w:pPr>
            <w:r>
              <w:rPr>
                <w:rFonts w:hint="eastAsia" w:ascii="宋体" w:hAnsi="宋体" w:cs="宋体"/>
                <w:kern w:val="0"/>
                <w:sz w:val="24"/>
                <w:szCs w:val="24"/>
              </w:rPr>
              <w:t>F007/普旭</w:t>
            </w:r>
          </w:p>
        </w:tc>
        <w:tc>
          <w:tcPr>
            <w:tcW w:w="1423" w:type="dxa"/>
            <w:tcBorders>
              <w:top w:val="nil"/>
              <w:left w:val="nil"/>
              <w:bottom w:val="single" w:color="auto" w:sz="4" w:space="0"/>
              <w:right w:val="single" w:color="auto" w:sz="4" w:space="0"/>
            </w:tcBorders>
            <w:shd w:val="clear" w:color="auto" w:fill="auto"/>
            <w:vAlign w:val="center"/>
          </w:tcPr>
          <w:p w14:paraId="74C6DF81">
            <w:pPr>
              <w:widowControl/>
              <w:jc w:val="center"/>
              <w:rPr>
                <w:rFonts w:ascii="宋体" w:hAnsi="宋体" w:cs="宋体"/>
                <w:color w:val="000000"/>
                <w:kern w:val="0"/>
                <w:sz w:val="24"/>
                <w:szCs w:val="24"/>
              </w:rPr>
            </w:pPr>
            <w:r>
              <w:rPr>
                <w:rFonts w:hint="eastAsia" w:ascii="宋体" w:hAnsi="宋体" w:cs="宋体"/>
                <w:color w:val="000000"/>
                <w:kern w:val="0"/>
                <w:sz w:val="24"/>
                <w:szCs w:val="24"/>
              </w:rPr>
              <w:t>空气滤芯</w:t>
            </w:r>
          </w:p>
        </w:tc>
        <w:tc>
          <w:tcPr>
            <w:tcW w:w="543" w:type="dxa"/>
            <w:tcBorders>
              <w:top w:val="nil"/>
              <w:left w:val="nil"/>
              <w:bottom w:val="single" w:color="auto" w:sz="4" w:space="0"/>
              <w:right w:val="single" w:color="auto" w:sz="4" w:space="0"/>
            </w:tcBorders>
            <w:shd w:val="clear" w:color="auto" w:fill="auto"/>
            <w:vAlign w:val="center"/>
          </w:tcPr>
          <w:p w14:paraId="6C32EE5B">
            <w:pPr>
              <w:widowControl/>
              <w:jc w:val="center"/>
              <w:rPr>
                <w:rFonts w:ascii="宋体" w:hAnsi="宋体" w:cs="宋体"/>
                <w:color w:val="000000"/>
                <w:kern w:val="0"/>
                <w:sz w:val="24"/>
                <w:szCs w:val="24"/>
              </w:rPr>
            </w:pPr>
            <w:r>
              <w:rPr>
                <w:rFonts w:hint="eastAsia" w:ascii="宋体" w:hAnsi="宋体" w:cs="宋体"/>
                <w:color w:val="000000"/>
                <w:kern w:val="0"/>
                <w:sz w:val="24"/>
                <w:szCs w:val="24"/>
              </w:rPr>
              <w:t>3</w:t>
            </w:r>
          </w:p>
        </w:tc>
        <w:tc>
          <w:tcPr>
            <w:tcW w:w="678" w:type="dxa"/>
            <w:tcBorders>
              <w:top w:val="nil"/>
              <w:left w:val="nil"/>
              <w:bottom w:val="single" w:color="auto" w:sz="4" w:space="0"/>
              <w:right w:val="single" w:color="auto" w:sz="4" w:space="0"/>
            </w:tcBorders>
            <w:shd w:val="clear" w:color="auto" w:fill="auto"/>
            <w:vAlign w:val="center"/>
          </w:tcPr>
          <w:p w14:paraId="0400C3F0">
            <w:pPr>
              <w:widowControl/>
              <w:jc w:val="center"/>
              <w:rPr>
                <w:rFonts w:ascii="宋体" w:hAnsi="宋体" w:cs="宋体"/>
                <w:color w:val="000000"/>
                <w:kern w:val="0"/>
                <w:sz w:val="24"/>
                <w:szCs w:val="24"/>
              </w:rPr>
            </w:pPr>
            <w:r>
              <w:rPr>
                <w:rFonts w:hint="eastAsia" w:ascii="宋体" w:hAnsi="宋体" w:cs="宋体"/>
                <w:color w:val="000000"/>
                <w:kern w:val="0"/>
                <w:sz w:val="24"/>
                <w:szCs w:val="24"/>
              </w:rPr>
              <w:t>支</w:t>
            </w:r>
          </w:p>
        </w:tc>
        <w:tc>
          <w:tcPr>
            <w:tcW w:w="263" w:type="dxa"/>
            <w:tcBorders>
              <w:top w:val="nil"/>
              <w:left w:val="nil"/>
              <w:bottom w:val="single" w:color="auto" w:sz="4" w:space="0"/>
              <w:right w:val="single" w:color="auto" w:sz="4" w:space="0"/>
            </w:tcBorders>
            <w:shd w:val="clear" w:color="auto" w:fill="auto"/>
            <w:noWrap/>
            <w:vAlign w:val="center"/>
          </w:tcPr>
          <w:p w14:paraId="1C18E261">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61F11985">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3E101CF9">
        <w:tblPrEx>
          <w:tblCellMar>
            <w:top w:w="0" w:type="dxa"/>
            <w:left w:w="108" w:type="dxa"/>
            <w:bottom w:w="0" w:type="dxa"/>
            <w:right w:w="108" w:type="dxa"/>
          </w:tblCellMar>
        </w:tblPrEx>
        <w:trPr>
          <w:trHeight w:val="570"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5AE20C95">
            <w:pPr>
              <w:widowControl/>
              <w:jc w:val="center"/>
              <w:rPr>
                <w:rFonts w:ascii="宋体" w:hAnsi="宋体" w:cs="宋体"/>
                <w:b/>
                <w:bCs/>
                <w:kern w:val="0"/>
                <w:sz w:val="24"/>
                <w:szCs w:val="24"/>
              </w:rPr>
            </w:pPr>
            <w:r>
              <w:rPr>
                <w:rFonts w:hint="eastAsia" w:ascii="宋体" w:hAnsi="宋体" w:cs="宋体"/>
                <w:b/>
                <w:bCs/>
                <w:kern w:val="0"/>
                <w:sz w:val="24"/>
                <w:szCs w:val="24"/>
              </w:rPr>
              <w:t>5</w:t>
            </w:r>
          </w:p>
        </w:tc>
        <w:tc>
          <w:tcPr>
            <w:tcW w:w="2352" w:type="dxa"/>
            <w:tcBorders>
              <w:top w:val="nil"/>
              <w:left w:val="nil"/>
              <w:bottom w:val="single" w:color="auto" w:sz="4" w:space="0"/>
              <w:right w:val="single" w:color="auto" w:sz="4" w:space="0"/>
            </w:tcBorders>
            <w:shd w:val="clear" w:color="auto" w:fill="auto"/>
            <w:noWrap/>
            <w:vAlign w:val="center"/>
          </w:tcPr>
          <w:p w14:paraId="12D081AF">
            <w:pPr>
              <w:widowControl/>
              <w:jc w:val="center"/>
              <w:rPr>
                <w:rFonts w:ascii="宋体" w:hAnsi="宋体" w:cs="宋体"/>
                <w:kern w:val="0"/>
                <w:sz w:val="24"/>
                <w:szCs w:val="24"/>
              </w:rPr>
            </w:pPr>
            <w:r>
              <w:rPr>
                <w:rFonts w:hint="eastAsia" w:ascii="宋体" w:hAnsi="宋体" w:cs="宋体"/>
                <w:kern w:val="0"/>
                <w:sz w:val="24"/>
                <w:szCs w:val="24"/>
              </w:rPr>
              <w:t>YJ-SBF-1200</w:t>
            </w:r>
          </w:p>
        </w:tc>
        <w:tc>
          <w:tcPr>
            <w:tcW w:w="1423" w:type="dxa"/>
            <w:tcBorders>
              <w:top w:val="nil"/>
              <w:left w:val="nil"/>
              <w:bottom w:val="single" w:color="auto" w:sz="4" w:space="0"/>
              <w:right w:val="single" w:color="auto" w:sz="4" w:space="0"/>
            </w:tcBorders>
            <w:shd w:val="clear" w:color="auto" w:fill="auto"/>
            <w:vAlign w:val="center"/>
          </w:tcPr>
          <w:p w14:paraId="72EDD678">
            <w:pPr>
              <w:widowControl/>
              <w:jc w:val="center"/>
              <w:rPr>
                <w:rFonts w:ascii="宋体" w:hAnsi="宋体" w:cs="宋体"/>
                <w:color w:val="000000"/>
                <w:kern w:val="0"/>
                <w:sz w:val="24"/>
                <w:szCs w:val="24"/>
              </w:rPr>
            </w:pPr>
            <w:r>
              <w:rPr>
                <w:rFonts w:hint="eastAsia" w:ascii="宋体" w:hAnsi="宋体" w:cs="宋体"/>
                <w:color w:val="000000"/>
                <w:kern w:val="0"/>
                <w:sz w:val="24"/>
                <w:szCs w:val="24"/>
              </w:rPr>
              <w:t>细菌过滤芯</w:t>
            </w:r>
          </w:p>
        </w:tc>
        <w:tc>
          <w:tcPr>
            <w:tcW w:w="543" w:type="dxa"/>
            <w:tcBorders>
              <w:top w:val="nil"/>
              <w:left w:val="nil"/>
              <w:bottom w:val="single" w:color="auto" w:sz="4" w:space="0"/>
              <w:right w:val="single" w:color="auto" w:sz="4" w:space="0"/>
            </w:tcBorders>
            <w:shd w:val="clear" w:color="auto" w:fill="auto"/>
            <w:vAlign w:val="center"/>
          </w:tcPr>
          <w:p w14:paraId="0C4F339E">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c>
          <w:tcPr>
            <w:tcW w:w="678" w:type="dxa"/>
            <w:tcBorders>
              <w:top w:val="nil"/>
              <w:left w:val="nil"/>
              <w:bottom w:val="single" w:color="auto" w:sz="4" w:space="0"/>
              <w:right w:val="single" w:color="auto" w:sz="4" w:space="0"/>
            </w:tcBorders>
            <w:shd w:val="clear" w:color="auto" w:fill="auto"/>
            <w:vAlign w:val="center"/>
          </w:tcPr>
          <w:p w14:paraId="47E5ECC9">
            <w:pPr>
              <w:widowControl/>
              <w:jc w:val="center"/>
              <w:rPr>
                <w:rFonts w:ascii="宋体" w:hAnsi="宋体" w:cs="宋体"/>
                <w:color w:val="000000"/>
                <w:kern w:val="0"/>
                <w:sz w:val="24"/>
                <w:szCs w:val="24"/>
              </w:rPr>
            </w:pPr>
            <w:r>
              <w:rPr>
                <w:rFonts w:hint="eastAsia" w:ascii="宋体" w:hAnsi="宋体" w:cs="宋体"/>
                <w:color w:val="000000"/>
                <w:kern w:val="0"/>
                <w:sz w:val="24"/>
                <w:szCs w:val="24"/>
              </w:rPr>
              <w:t>套</w:t>
            </w:r>
          </w:p>
        </w:tc>
        <w:tc>
          <w:tcPr>
            <w:tcW w:w="263" w:type="dxa"/>
            <w:tcBorders>
              <w:top w:val="nil"/>
              <w:left w:val="nil"/>
              <w:bottom w:val="single" w:color="auto" w:sz="4" w:space="0"/>
              <w:right w:val="single" w:color="auto" w:sz="4" w:space="0"/>
            </w:tcBorders>
            <w:shd w:val="clear" w:color="auto" w:fill="auto"/>
            <w:noWrap/>
            <w:vAlign w:val="center"/>
          </w:tcPr>
          <w:p w14:paraId="5748C378">
            <w:pPr>
              <w:widowControl/>
              <w:jc w:val="center"/>
              <w:rPr>
                <w:rFonts w:ascii="宋体" w:hAnsi="宋体" w:cs="宋体"/>
                <w:kern w:val="0"/>
                <w:sz w:val="24"/>
                <w:szCs w:val="24"/>
              </w:rPr>
            </w:pPr>
            <w:r>
              <w:rPr>
                <w:rFonts w:hint="eastAsia" w:ascii="宋体" w:hAnsi="宋体" w:cs="宋体"/>
                <w:kern w:val="0"/>
                <w:sz w:val="24"/>
                <w:szCs w:val="24"/>
              </w:rPr>
              <w:t>2</w:t>
            </w:r>
          </w:p>
        </w:tc>
        <w:tc>
          <w:tcPr>
            <w:tcW w:w="2365" w:type="dxa"/>
            <w:tcBorders>
              <w:top w:val="nil"/>
              <w:left w:val="nil"/>
              <w:bottom w:val="single" w:color="auto" w:sz="4" w:space="0"/>
              <w:right w:val="single" w:color="auto" w:sz="4" w:space="0"/>
            </w:tcBorders>
            <w:shd w:val="clear" w:color="auto" w:fill="auto"/>
            <w:vAlign w:val="center"/>
          </w:tcPr>
          <w:p w14:paraId="1C808F6C">
            <w:pPr>
              <w:widowControl/>
              <w:jc w:val="center"/>
              <w:rPr>
                <w:rFonts w:ascii="宋体" w:hAnsi="宋体" w:cs="宋体"/>
                <w:kern w:val="0"/>
                <w:sz w:val="24"/>
                <w:szCs w:val="24"/>
              </w:rPr>
            </w:pPr>
            <w:r>
              <w:rPr>
                <w:rFonts w:hint="eastAsia" w:ascii="宋体" w:hAnsi="宋体" w:cs="宋体"/>
                <w:kern w:val="0"/>
                <w:sz w:val="24"/>
                <w:szCs w:val="24"/>
              </w:rPr>
              <w:t xml:space="preserve"> 每年或5000小时内 </w:t>
            </w:r>
          </w:p>
        </w:tc>
      </w:tr>
      <w:tr w14:paraId="730571D1">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5F7EF3EE">
            <w:pPr>
              <w:widowControl/>
              <w:jc w:val="center"/>
              <w:rPr>
                <w:rFonts w:ascii="宋体" w:hAnsi="宋体" w:cs="宋体"/>
                <w:b/>
                <w:bCs/>
                <w:kern w:val="0"/>
                <w:sz w:val="24"/>
                <w:szCs w:val="24"/>
              </w:rPr>
            </w:pPr>
            <w:r>
              <w:rPr>
                <w:rFonts w:hint="eastAsia" w:ascii="宋体" w:hAnsi="宋体" w:cs="宋体"/>
                <w:b/>
                <w:bCs/>
                <w:kern w:val="0"/>
                <w:sz w:val="24"/>
                <w:szCs w:val="24"/>
              </w:rPr>
              <w:t>　</w:t>
            </w:r>
          </w:p>
        </w:tc>
        <w:tc>
          <w:tcPr>
            <w:tcW w:w="4996" w:type="dxa"/>
            <w:gridSpan w:val="4"/>
            <w:tcBorders>
              <w:top w:val="single" w:color="auto" w:sz="4" w:space="0"/>
              <w:left w:val="nil"/>
              <w:bottom w:val="single" w:color="auto" w:sz="4" w:space="0"/>
              <w:right w:val="nil"/>
            </w:tcBorders>
            <w:shd w:val="clear" w:color="auto" w:fill="auto"/>
            <w:noWrap/>
            <w:vAlign w:val="center"/>
          </w:tcPr>
          <w:p w14:paraId="74350C77">
            <w:pPr>
              <w:widowControl/>
              <w:jc w:val="center"/>
              <w:rPr>
                <w:rFonts w:ascii="宋体" w:hAnsi="宋体" w:cs="宋体"/>
                <w:b/>
                <w:bCs/>
                <w:kern w:val="0"/>
                <w:sz w:val="24"/>
                <w:szCs w:val="24"/>
              </w:rPr>
            </w:pPr>
            <w:r>
              <w:rPr>
                <w:rFonts w:hint="eastAsia" w:ascii="宋体" w:hAnsi="宋体" w:cs="宋体"/>
                <w:b/>
                <w:bCs/>
                <w:kern w:val="0"/>
                <w:sz w:val="24"/>
                <w:szCs w:val="24"/>
              </w:rPr>
              <w:t>合计</w:t>
            </w:r>
          </w:p>
        </w:tc>
        <w:tc>
          <w:tcPr>
            <w:tcW w:w="263" w:type="dxa"/>
            <w:tcBorders>
              <w:top w:val="nil"/>
              <w:left w:val="nil"/>
              <w:bottom w:val="single" w:color="auto" w:sz="4" w:space="0"/>
              <w:right w:val="single" w:color="auto" w:sz="4" w:space="0"/>
            </w:tcBorders>
            <w:shd w:val="clear" w:color="auto" w:fill="auto"/>
            <w:noWrap/>
            <w:vAlign w:val="center"/>
          </w:tcPr>
          <w:p w14:paraId="3161D81A">
            <w:pPr>
              <w:widowControl/>
              <w:jc w:val="center"/>
              <w:rPr>
                <w:rFonts w:ascii="宋体" w:hAnsi="宋体" w:cs="宋体"/>
                <w:b/>
                <w:bCs/>
                <w:kern w:val="0"/>
                <w:sz w:val="24"/>
                <w:szCs w:val="24"/>
              </w:rPr>
            </w:pPr>
            <w:r>
              <w:rPr>
                <w:rFonts w:hint="eastAsia" w:ascii="宋体" w:hAnsi="宋体" w:cs="宋体"/>
                <w:b/>
                <w:bCs/>
                <w:kern w:val="0"/>
                <w:sz w:val="24"/>
                <w:szCs w:val="24"/>
              </w:rPr>
              <w:t>　</w:t>
            </w:r>
          </w:p>
        </w:tc>
        <w:tc>
          <w:tcPr>
            <w:tcW w:w="2365" w:type="dxa"/>
            <w:tcBorders>
              <w:top w:val="nil"/>
              <w:left w:val="nil"/>
              <w:bottom w:val="single" w:color="auto" w:sz="4" w:space="0"/>
              <w:right w:val="single" w:color="auto" w:sz="4" w:space="0"/>
            </w:tcBorders>
            <w:shd w:val="clear" w:color="auto" w:fill="auto"/>
            <w:vAlign w:val="center"/>
          </w:tcPr>
          <w:p w14:paraId="6F8FE172">
            <w:pPr>
              <w:widowControl/>
              <w:jc w:val="center"/>
              <w:rPr>
                <w:rFonts w:ascii="宋体" w:hAnsi="宋体" w:cs="宋体"/>
                <w:kern w:val="0"/>
                <w:sz w:val="24"/>
                <w:szCs w:val="24"/>
              </w:rPr>
            </w:pPr>
            <w:r>
              <w:rPr>
                <w:rFonts w:hint="eastAsia" w:ascii="宋体" w:hAnsi="宋体" w:cs="宋体"/>
                <w:kern w:val="0"/>
                <w:sz w:val="24"/>
                <w:szCs w:val="24"/>
              </w:rPr>
              <w:t>　</w:t>
            </w:r>
          </w:p>
        </w:tc>
      </w:tr>
      <w:tr w14:paraId="3E977939">
        <w:tblPrEx>
          <w:tblCellMar>
            <w:top w:w="0" w:type="dxa"/>
            <w:left w:w="108" w:type="dxa"/>
            <w:bottom w:w="0" w:type="dxa"/>
            <w:right w:w="108" w:type="dxa"/>
          </w:tblCellMar>
        </w:tblPrEx>
        <w:trPr>
          <w:trHeight w:val="285" w:hRule="atLeast"/>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583B0963">
            <w:pPr>
              <w:widowControl/>
              <w:jc w:val="center"/>
              <w:rPr>
                <w:rFonts w:ascii="宋体" w:hAnsi="宋体" w:cs="宋体"/>
                <w:b/>
                <w:bCs/>
                <w:kern w:val="0"/>
                <w:sz w:val="24"/>
                <w:szCs w:val="24"/>
              </w:rPr>
            </w:pPr>
            <w:r>
              <w:rPr>
                <w:rFonts w:hint="eastAsia" w:ascii="宋体" w:hAnsi="宋体" w:cs="宋体"/>
                <w:b/>
                <w:bCs/>
                <w:kern w:val="0"/>
                <w:sz w:val="24"/>
                <w:szCs w:val="24"/>
              </w:rPr>
              <w:t>　</w:t>
            </w:r>
          </w:p>
        </w:tc>
        <w:tc>
          <w:tcPr>
            <w:tcW w:w="4996" w:type="dxa"/>
            <w:gridSpan w:val="4"/>
            <w:tcBorders>
              <w:top w:val="single" w:color="auto" w:sz="4" w:space="0"/>
              <w:left w:val="nil"/>
              <w:bottom w:val="single" w:color="auto" w:sz="4" w:space="0"/>
              <w:right w:val="single" w:color="auto" w:sz="4" w:space="0"/>
            </w:tcBorders>
            <w:shd w:val="clear" w:color="auto" w:fill="auto"/>
            <w:noWrap/>
            <w:vAlign w:val="center"/>
          </w:tcPr>
          <w:p w14:paraId="20EBD177">
            <w:pPr>
              <w:widowControl/>
              <w:jc w:val="center"/>
              <w:rPr>
                <w:rFonts w:ascii="宋体" w:hAnsi="宋体" w:cs="宋体"/>
                <w:b/>
                <w:bCs/>
                <w:kern w:val="0"/>
                <w:sz w:val="24"/>
                <w:szCs w:val="24"/>
              </w:rPr>
            </w:pPr>
            <w:r>
              <w:rPr>
                <w:rFonts w:hint="eastAsia" w:ascii="宋体" w:hAnsi="宋体" w:cs="宋体"/>
                <w:b/>
                <w:bCs/>
                <w:kern w:val="0"/>
                <w:sz w:val="24"/>
                <w:szCs w:val="24"/>
              </w:rPr>
              <w:t>大写</w:t>
            </w:r>
          </w:p>
        </w:tc>
        <w:tc>
          <w:tcPr>
            <w:tcW w:w="2628" w:type="dxa"/>
            <w:gridSpan w:val="2"/>
            <w:tcBorders>
              <w:top w:val="single" w:color="auto" w:sz="4" w:space="0"/>
              <w:left w:val="nil"/>
              <w:bottom w:val="single" w:color="auto" w:sz="4" w:space="0"/>
              <w:right w:val="single" w:color="000000" w:sz="4" w:space="0"/>
            </w:tcBorders>
            <w:shd w:val="clear" w:color="auto" w:fill="auto"/>
            <w:noWrap/>
            <w:vAlign w:val="center"/>
          </w:tcPr>
          <w:p w14:paraId="0F680607">
            <w:pPr>
              <w:widowControl/>
              <w:jc w:val="center"/>
              <w:rPr>
                <w:rFonts w:ascii="宋体" w:hAnsi="宋体" w:cs="宋体"/>
                <w:b/>
                <w:bCs/>
                <w:kern w:val="0"/>
                <w:sz w:val="24"/>
                <w:szCs w:val="24"/>
              </w:rPr>
            </w:pPr>
            <w:r>
              <w:rPr>
                <w:rFonts w:hint="eastAsia" w:ascii="宋体" w:hAnsi="宋体" w:cs="宋体"/>
                <w:b/>
                <w:bCs/>
                <w:kern w:val="0"/>
                <w:sz w:val="24"/>
                <w:szCs w:val="24"/>
              </w:rPr>
              <w:t>　</w:t>
            </w:r>
          </w:p>
        </w:tc>
      </w:tr>
      <w:tr w14:paraId="147F6121">
        <w:tblPrEx>
          <w:tblCellMar>
            <w:top w:w="0" w:type="dxa"/>
            <w:left w:w="108" w:type="dxa"/>
            <w:bottom w:w="0" w:type="dxa"/>
            <w:right w:w="108" w:type="dxa"/>
          </w:tblCellMar>
        </w:tblPrEx>
        <w:trPr>
          <w:trHeight w:val="285" w:hRule="atLeast"/>
        </w:trPr>
        <w:tc>
          <w:tcPr>
            <w:tcW w:w="867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5DE10EE6">
            <w:pPr>
              <w:widowControl/>
              <w:jc w:val="left"/>
              <w:rPr>
                <w:rFonts w:ascii="宋体" w:hAnsi="宋体" w:cs="宋体"/>
                <w:kern w:val="0"/>
                <w:sz w:val="24"/>
                <w:szCs w:val="24"/>
              </w:rPr>
            </w:pPr>
            <w:r>
              <w:rPr>
                <w:rFonts w:hint="eastAsia" w:ascii="宋体" w:hAnsi="宋体" w:cs="宋体"/>
                <w:kern w:val="0"/>
                <w:sz w:val="24"/>
                <w:szCs w:val="24"/>
              </w:rPr>
              <w:t xml:space="preserve">   注：根据《德国普旭真空泵操作与维修手册》《英格索兰无油涡旋空压机操作与维修手册》维护规定：</w:t>
            </w:r>
            <w:r>
              <w:rPr>
                <w:rFonts w:hint="eastAsia" w:ascii="宋体" w:hAnsi="宋体" w:cs="宋体"/>
                <w:b/>
                <w:bCs/>
                <w:kern w:val="0"/>
                <w:sz w:val="24"/>
                <w:szCs w:val="24"/>
              </w:rPr>
              <w:t>规范B</w:t>
            </w:r>
            <w:r>
              <w:rPr>
                <w:rFonts w:hint="eastAsia" w:ascii="宋体" w:hAnsi="宋体" w:cs="宋体"/>
                <w:kern w:val="0"/>
                <w:sz w:val="24"/>
                <w:szCs w:val="24"/>
              </w:rPr>
              <w:t>2500-5000工作小时上述设备及材料请及时更换，为了保障医院正、负压系统正常运行，请及时联系厂家或专业售后及时更换以上设备，此报价包括安装、拆除、复位、调试及税金费用。</w:t>
            </w:r>
          </w:p>
        </w:tc>
      </w:tr>
    </w:tbl>
    <w:p w14:paraId="6905ECCE">
      <w:pPr>
        <w:pStyle w:val="7"/>
        <w:autoSpaceDE w:val="0"/>
        <w:autoSpaceDN w:val="0"/>
        <w:adjustRightInd w:val="0"/>
        <w:spacing w:line="360" w:lineRule="auto"/>
        <w:ind w:left="450" w:firstLine="0" w:firstLineChars="0"/>
        <w:rPr>
          <w:rFonts w:ascii="宋体" w:hAnsi="宋体"/>
          <w:b/>
          <w:szCs w:val="21"/>
        </w:rPr>
      </w:pPr>
    </w:p>
    <w:p w14:paraId="4B524E4E">
      <w:pPr>
        <w:autoSpaceDE w:val="0"/>
        <w:autoSpaceDN w:val="0"/>
        <w:adjustRightInd w:val="0"/>
        <w:spacing w:line="360" w:lineRule="auto"/>
        <w:rPr>
          <w:szCs w:val="21"/>
        </w:rPr>
        <w:sectPr>
          <w:pgSz w:w="11906" w:h="16838"/>
          <w:pgMar w:top="1440" w:right="1558" w:bottom="1440" w:left="1560" w:header="851" w:footer="992" w:gutter="0"/>
          <w:cols w:space="425" w:num="1"/>
          <w:docGrid w:type="lines" w:linePitch="312" w:charSpace="0"/>
        </w:sectPr>
      </w:pPr>
      <w:r>
        <w:rPr>
          <w:rFonts w:hint="eastAsia"/>
          <w:szCs w:val="21"/>
        </w:rPr>
        <w:t>注：其他零配件在必要更换时更换即可，不包含于维保报价中</w:t>
      </w:r>
    </w:p>
    <w:p w14:paraId="10F5E5EE">
      <w:pPr>
        <w:autoSpaceDE w:val="0"/>
        <w:autoSpaceDN w:val="0"/>
        <w:adjustRightInd w:val="0"/>
        <w:spacing w:line="360" w:lineRule="auto"/>
        <w:rPr>
          <w:rFonts w:ascii="宋体" w:hAnsi="宋体"/>
          <w:b/>
          <w:szCs w:val="21"/>
        </w:rPr>
      </w:pPr>
    </w:p>
    <w:p w14:paraId="38C7DE71">
      <w:pPr>
        <w:autoSpaceDE w:val="0"/>
        <w:autoSpaceDN w:val="0"/>
        <w:adjustRightInd w:val="0"/>
        <w:spacing w:line="360" w:lineRule="auto"/>
        <w:rPr>
          <w:rFonts w:ascii="宋体" w:hAnsi="宋体"/>
          <w:b/>
          <w:szCs w:val="21"/>
        </w:rPr>
      </w:pPr>
      <w:r>
        <w:rPr>
          <w:rFonts w:hint="eastAsia" w:ascii="宋体" w:hAnsi="宋体"/>
          <w:b/>
          <w:szCs w:val="21"/>
        </w:rPr>
        <w:t>三、服务范围、内容、要求</w:t>
      </w:r>
    </w:p>
    <w:p w14:paraId="5D61811E">
      <w:pPr>
        <w:spacing w:line="360" w:lineRule="auto"/>
        <w:ind w:firstLine="420" w:firstLineChars="200"/>
        <w:rPr>
          <w:rFonts w:ascii="宋体" w:hAnsi="宋体" w:cs="仿宋"/>
          <w:b/>
          <w:szCs w:val="21"/>
        </w:rPr>
      </w:pPr>
      <w:bookmarkStart w:id="0" w:name="_Hlk71214652"/>
      <w:r>
        <w:rPr>
          <w:rFonts w:hint="eastAsia" w:ascii="宋体" w:hAnsi="宋体" w:cs="仿宋"/>
          <w:b/>
          <w:szCs w:val="21"/>
        </w:rPr>
        <w:t>（一）总体要求</w:t>
      </w:r>
    </w:p>
    <w:p w14:paraId="6B9105BA">
      <w:pPr>
        <w:spacing w:line="360" w:lineRule="auto"/>
        <w:ind w:firstLine="420" w:firstLineChars="200"/>
        <w:rPr>
          <w:rFonts w:ascii="宋体" w:hAnsi="宋体" w:cs="仿宋"/>
          <w:bCs/>
          <w:szCs w:val="21"/>
        </w:rPr>
      </w:pPr>
      <w:r>
        <w:rPr>
          <w:rFonts w:hint="eastAsia" w:ascii="宋体" w:hAnsi="宋体" w:cs="仿宋"/>
          <w:bCs/>
          <w:szCs w:val="21"/>
        </w:rPr>
        <w:t>1、服务范围：</w:t>
      </w:r>
    </w:p>
    <w:p w14:paraId="392F74DF">
      <w:pPr>
        <w:spacing w:line="360" w:lineRule="auto"/>
        <w:ind w:firstLine="420" w:firstLineChars="200"/>
        <w:rPr>
          <w:rFonts w:ascii="宋体" w:hAnsi="宋体" w:cs="仿宋"/>
          <w:bCs/>
          <w:szCs w:val="21"/>
        </w:rPr>
      </w:pPr>
      <w:r>
        <w:rPr>
          <w:rFonts w:hint="eastAsia" w:ascii="宋体" w:hAnsi="宋体" w:cs="仿宋"/>
          <w:bCs/>
          <w:szCs w:val="21"/>
        </w:rPr>
        <w:t>1.1包括上表中所列所有</w:t>
      </w:r>
      <w:r>
        <w:rPr>
          <w:rFonts w:hint="eastAsia" w:ascii="宋体" w:hAnsi="宋体"/>
          <w:bCs/>
          <w:szCs w:val="21"/>
        </w:rPr>
        <w:t>医用气体系统设备</w:t>
      </w:r>
      <w:r>
        <w:rPr>
          <w:rFonts w:hint="eastAsia" w:ascii="宋体" w:hAnsi="宋体" w:cs="仿宋"/>
          <w:bCs/>
          <w:szCs w:val="21"/>
        </w:rPr>
        <w:t>（包含外机、内机、铜管、控制系统等全套系统涉及的设备及管线）的日常维护、保养服务、操作技术培训、故障维修服务等工作，其中两院区病房设备带需每季度巡查一次，并出具巡检报告；</w:t>
      </w:r>
    </w:p>
    <w:p w14:paraId="460C02C4">
      <w:pPr>
        <w:spacing w:line="360" w:lineRule="auto"/>
        <w:ind w:firstLine="420" w:firstLineChars="200"/>
        <w:rPr>
          <w:rFonts w:ascii="宋体" w:hAnsi="宋体" w:cs="仿宋"/>
          <w:bCs/>
          <w:szCs w:val="21"/>
        </w:rPr>
      </w:pPr>
      <w:r>
        <w:rPr>
          <w:rFonts w:hint="eastAsia" w:ascii="宋体" w:hAnsi="宋体" w:cs="仿宋"/>
          <w:bCs/>
          <w:szCs w:val="21"/>
        </w:rPr>
        <w:t>1.2投标人应配合采购方做好</w:t>
      </w:r>
      <w:r>
        <w:rPr>
          <w:rFonts w:hint="eastAsia" w:ascii="宋体" w:hAnsi="宋体"/>
          <w:bCs/>
          <w:szCs w:val="21"/>
        </w:rPr>
        <w:t>医用气体系统设备</w:t>
      </w:r>
      <w:r>
        <w:rPr>
          <w:rFonts w:hint="eastAsia" w:ascii="宋体" w:hAnsi="宋体" w:cs="仿宋"/>
          <w:bCs/>
          <w:szCs w:val="21"/>
        </w:rPr>
        <w:t>例行检查和故障排查工作，其产生的人工费包含在投标报价中；</w:t>
      </w:r>
    </w:p>
    <w:p w14:paraId="4E56B695">
      <w:pPr>
        <w:spacing w:line="360" w:lineRule="auto"/>
        <w:ind w:firstLine="420" w:firstLineChars="200"/>
        <w:rPr>
          <w:rFonts w:ascii="宋体" w:hAnsi="宋体" w:cs="仿宋"/>
          <w:bCs/>
          <w:szCs w:val="21"/>
        </w:rPr>
      </w:pPr>
      <w:r>
        <w:rPr>
          <w:rFonts w:hint="eastAsia" w:ascii="宋体" w:hAnsi="宋体" w:cs="仿宋"/>
          <w:bCs/>
          <w:szCs w:val="21"/>
        </w:rPr>
        <w:t>1.3</w:t>
      </w:r>
      <w:r>
        <w:rPr>
          <w:rFonts w:hint="eastAsia" w:ascii="宋体" w:hAnsi="宋体"/>
          <w:szCs w:val="21"/>
        </w:rPr>
        <w:t>重要节日（如五一、国庆及春节等）协助采购人对整套系统进行检查，确保设备在此期间正常运行</w:t>
      </w:r>
      <w:r>
        <w:rPr>
          <w:rFonts w:hint="eastAsia" w:ascii="宋体" w:hAnsi="宋体" w:cs="仿宋"/>
          <w:bCs/>
          <w:szCs w:val="21"/>
        </w:rPr>
        <w:t>，其产生的人工费包含在投标报价中；</w:t>
      </w:r>
    </w:p>
    <w:p w14:paraId="5EE7291A">
      <w:pPr>
        <w:spacing w:line="360" w:lineRule="auto"/>
        <w:ind w:firstLine="420" w:firstLineChars="200"/>
        <w:rPr>
          <w:rFonts w:ascii="宋体" w:hAnsi="宋体" w:cs="仿宋"/>
          <w:bCs/>
          <w:szCs w:val="21"/>
        </w:rPr>
      </w:pPr>
      <w:r>
        <w:rPr>
          <w:rFonts w:hint="eastAsia" w:ascii="宋体" w:hAnsi="宋体" w:cs="仿宋"/>
          <w:bCs/>
          <w:szCs w:val="21"/>
        </w:rPr>
        <w:t>1.4应急处理：</w:t>
      </w:r>
      <w:r>
        <w:rPr>
          <w:rFonts w:hint="eastAsia" w:ascii="宋体" w:hAnsi="宋体" w:cs="Arial"/>
          <w:bCs/>
          <w:szCs w:val="21"/>
        </w:rPr>
        <w:t>医用气体系统设备</w:t>
      </w:r>
      <w:r>
        <w:rPr>
          <w:rFonts w:hint="eastAsia" w:ascii="宋体" w:hAnsi="宋体" w:cs="仿宋"/>
          <w:bCs/>
          <w:szCs w:val="21"/>
        </w:rPr>
        <w:t>运行过程中发生故障，即使非维保范围内引起的，投标人也应配合做好故障排查和修复工作，其产生的人工费包含在投标报价中。</w:t>
      </w:r>
    </w:p>
    <w:p w14:paraId="74C4395A">
      <w:pPr>
        <w:spacing w:line="360" w:lineRule="auto"/>
        <w:ind w:firstLine="420" w:firstLineChars="200"/>
        <w:rPr>
          <w:rFonts w:ascii="宋体" w:hAnsi="宋体" w:cs="仿宋"/>
          <w:bCs/>
          <w:szCs w:val="21"/>
        </w:rPr>
      </w:pPr>
      <w:r>
        <w:rPr>
          <w:rFonts w:hint="eastAsia" w:ascii="宋体" w:hAnsi="宋体" w:cs="仿宋"/>
          <w:bCs/>
          <w:szCs w:val="21"/>
        </w:rPr>
        <w:t>2、服务过程中造成的其它设施的损坏由服务供应商负责修复，同时在执行工作面较大工作或维修工作时应制定详细方案计划并报采购方同意。</w:t>
      </w:r>
    </w:p>
    <w:p w14:paraId="2531F221">
      <w:pPr>
        <w:spacing w:line="360" w:lineRule="auto"/>
        <w:ind w:firstLine="420" w:firstLineChars="200"/>
        <w:rPr>
          <w:rFonts w:ascii="宋体" w:hAnsi="宋体" w:cs="仿宋"/>
          <w:bCs/>
          <w:szCs w:val="21"/>
        </w:rPr>
      </w:pPr>
      <w:bookmarkStart w:id="1" w:name="_Hlk529953974"/>
      <w:r>
        <w:rPr>
          <w:rFonts w:hint="eastAsia" w:ascii="宋体" w:hAnsi="宋体" w:cs="仿宋"/>
          <w:bCs/>
          <w:szCs w:val="21"/>
        </w:rPr>
        <w:t>3、服务范围外产生的材料费，由双方协商进行采购结算，价格不得高于市场价。</w:t>
      </w:r>
    </w:p>
    <w:bookmarkEnd w:id="1"/>
    <w:p w14:paraId="333AEDEF">
      <w:pPr>
        <w:spacing w:line="360" w:lineRule="auto"/>
        <w:ind w:firstLine="210" w:firstLineChars="100"/>
        <w:rPr>
          <w:rFonts w:ascii="宋体" w:hAnsi="宋体" w:cs="仿宋"/>
          <w:bCs/>
          <w:szCs w:val="21"/>
        </w:rPr>
      </w:pPr>
      <w:r>
        <w:rPr>
          <w:rFonts w:hint="eastAsia" w:ascii="宋体" w:hAnsi="宋体" w:cs="仿宋"/>
          <w:bCs/>
          <w:szCs w:val="21"/>
        </w:rPr>
        <w:t>4、常规维保服务包括以下：</w:t>
      </w:r>
    </w:p>
    <w:p w14:paraId="2E5B31B3">
      <w:pPr>
        <w:spacing w:line="360" w:lineRule="auto"/>
        <w:ind w:firstLine="420" w:firstLineChars="200"/>
        <w:rPr>
          <w:rFonts w:ascii="宋体" w:hAnsi="宋体" w:cs="仿宋"/>
          <w:bCs/>
          <w:szCs w:val="21"/>
        </w:rPr>
      </w:pPr>
      <w:r>
        <w:rPr>
          <w:rFonts w:hint="eastAsia" w:ascii="宋体" w:hAnsi="宋体" w:cs="仿宋"/>
          <w:bCs/>
          <w:szCs w:val="21"/>
        </w:rPr>
        <w:t>①所有设备电磁接触器检查、负载电磁阀检修，设备内部除尘；</w:t>
      </w:r>
    </w:p>
    <w:p w14:paraId="6A5A2DE4">
      <w:pPr>
        <w:spacing w:line="360" w:lineRule="auto"/>
        <w:ind w:firstLine="420" w:firstLineChars="200"/>
        <w:rPr>
          <w:rFonts w:ascii="宋体" w:hAnsi="宋体" w:cs="仿宋"/>
          <w:bCs/>
          <w:szCs w:val="21"/>
        </w:rPr>
      </w:pPr>
      <w:r>
        <w:rPr>
          <w:rFonts w:hint="eastAsia" w:ascii="宋体" w:hAnsi="宋体" w:cs="仿宋"/>
          <w:bCs/>
          <w:szCs w:val="21"/>
        </w:rPr>
        <w:t>②油、气管路检查；冷却器清洗；</w:t>
      </w:r>
    </w:p>
    <w:p w14:paraId="6DBFCAF7">
      <w:pPr>
        <w:spacing w:line="360" w:lineRule="auto"/>
        <w:ind w:firstLine="420" w:firstLineChars="200"/>
        <w:rPr>
          <w:rFonts w:ascii="宋体" w:hAnsi="宋体" w:cs="仿宋"/>
          <w:bCs/>
          <w:szCs w:val="21"/>
        </w:rPr>
      </w:pPr>
      <w:r>
        <w:rPr>
          <w:rFonts w:hint="eastAsia" w:ascii="宋体" w:hAnsi="宋体" w:cs="仿宋"/>
          <w:bCs/>
          <w:szCs w:val="21"/>
        </w:rPr>
        <w:t>③电控箱检查，电机电流电压检查；</w:t>
      </w:r>
    </w:p>
    <w:p w14:paraId="5F85692B">
      <w:pPr>
        <w:spacing w:line="360" w:lineRule="auto"/>
        <w:ind w:firstLine="420" w:firstLineChars="200"/>
        <w:rPr>
          <w:rFonts w:ascii="宋体" w:hAnsi="宋体" w:cs="仿宋"/>
          <w:bCs/>
          <w:szCs w:val="21"/>
        </w:rPr>
      </w:pPr>
      <w:r>
        <w:rPr>
          <w:rFonts w:hint="eastAsia" w:ascii="宋体" w:hAnsi="宋体" w:cs="仿宋"/>
          <w:bCs/>
          <w:szCs w:val="21"/>
        </w:rPr>
        <w:t>④油质检查；润滑油、机油等按时更换；</w:t>
      </w:r>
    </w:p>
    <w:p w14:paraId="1C6E7B29">
      <w:pPr>
        <w:spacing w:line="360" w:lineRule="auto"/>
        <w:ind w:firstLine="420" w:firstLineChars="200"/>
        <w:rPr>
          <w:rFonts w:ascii="宋体" w:hAnsi="宋体" w:cs="仿宋"/>
          <w:bCs/>
          <w:szCs w:val="21"/>
        </w:rPr>
      </w:pPr>
      <w:r>
        <w:rPr>
          <w:rFonts w:hint="eastAsia" w:ascii="宋体" w:hAnsi="宋体" w:cs="仿宋"/>
          <w:bCs/>
          <w:szCs w:val="21"/>
        </w:rPr>
        <w:t>⑤真空负压机组：真空泵液、油过滤器、进气滤芯、排滤、废物收集罐、细菌过滤器等检查更换；</w:t>
      </w:r>
    </w:p>
    <w:p w14:paraId="73B866E1">
      <w:pPr>
        <w:spacing w:line="360" w:lineRule="auto"/>
        <w:ind w:firstLine="420" w:firstLineChars="200"/>
        <w:rPr>
          <w:rFonts w:ascii="宋体" w:hAnsi="宋体" w:cs="仿宋"/>
          <w:bCs/>
          <w:szCs w:val="21"/>
        </w:rPr>
      </w:pPr>
      <w:r>
        <w:rPr>
          <w:rFonts w:hint="eastAsia" w:ascii="宋体" w:hAnsi="宋体" w:cs="仿宋"/>
          <w:bCs/>
          <w:szCs w:val="21"/>
        </w:rPr>
        <w:t>⑥空压机组：空滤、润滑脂、皮带等检查更换；</w:t>
      </w:r>
    </w:p>
    <w:p w14:paraId="647F63C5">
      <w:pPr>
        <w:spacing w:line="360" w:lineRule="auto"/>
        <w:ind w:firstLine="420" w:firstLineChars="200"/>
        <w:rPr>
          <w:rFonts w:ascii="宋体" w:hAnsi="宋体" w:cs="仿宋"/>
          <w:bCs/>
          <w:szCs w:val="21"/>
        </w:rPr>
      </w:pPr>
      <w:r>
        <w:rPr>
          <w:rFonts w:hint="eastAsia" w:ascii="宋体" w:hAnsi="宋体" w:cs="仿宋"/>
          <w:bCs/>
          <w:szCs w:val="21"/>
        </w:rPr>
        <w:t>⑦吸附干燥机组：过滤网清洁、排水阀、干燥剂分子筛等维护检查更换；</w:t>
      </w:r>
    </w:p>
    <w:p w14:paraId="62BE97B1">
      <w:pPr>
        <w:spacing w:line="360" w:lineRule="auto"/>
        <w:ind w:firstLine="420" w:firstLineChars="200"/>
        <w:rPr>
          <w:rFonts w:ascii="宋体" w:hAnsi="宋体" w:cs="仿宋"/>
          <w:bCs/>
          <w:szCs w:val="21"/>
        </w:rPr>
      </w:pPr>
      <w:r>
        <w:rPr>
          <w:rFonts w:hint="eastAsia" w:ascii="宋体" w:hAnsi="宋体" w:cs="仿宋"/>
          <w:bCs/>
          <w:szCs w:val="21"/>
        </w:rPr>
        <w:t>⑧安全阀、压力表及相关安全附件定期检测，并负责出具合格报告；</w:t>
      </w:r>
    </w:p>
    <w:p w14:paraId="08D1A3A6">
      <w:pPr>
        <w:spacing w:line="360" w:lineRule="auto"/>
        <w:ind w:firstLine="420" w:firstLineChars="200"/>
        <w:rPr>
          <w:rFonts w:ascii="宋体" w:hAnsi="宋体" w:cs="仿宋"/>
          <w:bCs/>
          <w:szCs w:val="21"/>
        </w:rPr>
      </w:pPr>
      <w:r>
        <w:rPr>
          <w:rFonts w:hint="eastAsia" w:ascii="宋体" w:hAnsi="宋体" w:cs="仿宋"/>
          <w:bCs/>
          <w:szCs w:val="21"/>
        </w:rPr>
        <w:t>⑨维修保养周期分为季度、年度，且维保完成以后出具相应维保单；</w:t>
      </w:r>
    </w:p>
    <w:p w14:paraId="591613E9">
      <w:pPr>
        <w:spacing w:line="360" w:lineRule="auto"/>
        <w:ind w:firstLine="420" w:firstLineChars="200"/>
        <w:rPr>
          <w:rFonts w:ascii="宋体" w:hAnsi="宋体" w:cs="仿宋"/>
          <w:bCs/>
          <w:szCs w:val="21"/>
        </w:rPr>
      </w:pPr>
      <w:r>
        <w:rPr>
          <w:rFonts w:hint="eastAsia" w:ascii="宋体" w:hAnsi="宋体" w:cs="仿宋"/>
          <w:bCs/>
          <w:szCs w:val="21"/>
        </w:rPr>
        <w:t>⑩重要节日（如五一、国庆及春节等）协助采购人对整套系统进行检查，确保设备在此期间正常运行，另外需安排对应维修工程师，出现特殊紧急情况，需</w:t>
      </w:r>
      <w:r>
        <w:rPr>
          <w:rFonts w:ascii="宋体" w:hAnsi="宋体" w:cs="仿宋"/>
          <w:bCs/>
          <w:szCs w:val="21"/>
        </w:rPr>
        <w:t>2</w:t>
      </w:r>
      <w:r>
        <w:rPr>
          <w:rFonts w:hint="eastAsia" w:ascii="宋体" w:hAnsi="宋体" w:cs="仿宋"/>
          <w:bCs/>
          <w:szCs w:val="21"/>
        </w:rPr>
        <w:t>小时内到达现场，解决故障。</w:t>
      </w:r>
    </w:p>
    <w:p w14:paraId="42BA761C">
      <w:pPr>
        <w:spacing w:line="360" w:lineRule="auto"/>
        <w:rPr>
          <w:rFonts w:ascii="宋体" w:hAnsi="宋体" w:cs="仿宋"/>
          <w:bCs/>
          <w:szCs w:val="21"/>
        </w:rPr>
      </w:pPr>
      <w:r>
        <w:rPr>
          <w:rFonts w:hint="eastAsia" w:ascii="宋体" w:hAnsi="宋体" w:cs="仿宋"/>
          <w:bCs/>
          <w:szCs w:val="21"/>
        </w:rPr>
        <w:t>注：以上保养内容还包括全科楼地下室设备及附属配件按需保养等</w:t>
      </w:r>
    </w:p>
    <w:p w14:paraId="3C89FE61">
      <w:pPr>
        <w:spacing w:line="360" w:lineRule="auto"/>
        <w:ind w:firstLine="420" w:firstLineChars="200"/>
        <w:rPr>
          <w:rFonts w:ascii="宋体" w:hAnsi="宋体" w:cs="仿宋"/>
          <w:bCs/>
          <w:szCs w:val="21"/>
        </w:rPr>
      </w:pPr>
      <w:r>
        <w:rPr>
          <w:rFonts w:ascii="宋体" w:hAnsi="宋体" w:cs="仿宋"/>
          <w:bCs/>
          <w:szCs w:val="21"/>
        </w:rPr>
        <w:t>5</w:t>
      </w:r>
      <w:r>
        <w:rPr>
          <w:rFonts w:hint="eastAsia" w:ascii="宋体" w:hAnsi="宋体" w:cs="仿宋"/>
          <w:bCs/>
          <w:szCs w:val="21"/>
        </w:rPr>
        <w:t>、在合同执行过程中，假如有关部门颁发新的标准，按新标准执行，服务费用不做上调。</w:t>
      </w:r>
    </w:p>
    <w:p w14:paraId="0EB4D062">
      <w:pPr>
        <w:spacing w:line="360" w:lineRule="auto"/>
        <w:ind w:firstLine="420" w:firstLineChars="200"/>
        <w:rPr>
          <w:rFonts w:ascii="宋体" w:hAnsi="宋体" w:cs="仿宋"/>
          <w:bCs/>
          <w:szCs w:val="21"/>
        </w:rPr>
      </w:pPr>
      <w:r>
        <w:rPr>
          <w:rFonts w:ascii="宋体" w:hAnsi="宋体" w:cs="仿宋"/>
          <w:bCs/>
          <w:szCs w:val="21"/>
        </w:rPr>
        <w:t>6</w:t>
      </w:r>
      <w:r>
        <w:rPr>
          <w:rFonts w:hint="eastAsia" w:ascii="宋体" w:hAnsi="宋体" w:cs="仿宋"/>
          <w:bCs/>
          <w:szCs w:val="21"/>
        </w:rPr>
        <w:t>、承包方式</w:t>
      </w:r>
    </w:p>
    <w:p w14:paraId="52174FA6">
      <w:pPr>
        <w:spacing w:line="360" w:lineRule="auto"/>
        <w:ind w:firstLine="420" w:firstLineChars="200"/>
        <w:rPr>
          <w:rFonts w:ascii="宋体" w:hAnsi="宋体" w:cs="仿宋"/>
          <w:bCs/>
          <w:szCs w:val="21"/>
        </w:rPr>
      </w:pPr>
      <w:r>
        <w:rPr>
          <w:rFonts w:ascii="宋体" w:hAnsi="宋体" w:cs="仿宋"/>
          <w:bCs/>
          <w:szCs w:val="21"/>
        </w:rPr>
        <w:t>6</w:t>
      </w:r>
      <w:r>
        <w:rPr>
          <w:rFonts w:hint="eastAsia" w:ascii="宋体" w:hAnsi="宋体" w:cs="仿宋"/>
          <w:bCs/>
          <w:szCs w:val="21"/>
        </w:rPr>
        <w:t>.1 维修时所需的零配件必须采用由原相关设备制造厂商生产或经原厂授权的配件生产企业生产、未经使用的新材料，材料必须从正规途径获取。</w:t>
      </w:r>
    </w:p>
    <w:p w14:paraId="7435B9C2">
      <w:pPr>
        <w:spacing w:line="360" w:lineRule="auto"/>
        <w:ind w:firstLine="420" w:firstLineChars="200"/>
        <w:rPr>
          <w:rFonts w:ascii="宋体" w:hAnsi="宋体" w:cs="仿宋"/>
          <w:bCs/>
          <w:szCs w:val="21"/>
        </w:rPr>
      </w:pPr>
      <w:r>
        <w:rPr>
          <w:rFonts w:ascii="宋体" w:hAnsi="宋体" w:cs="仿宋"/>
          <w:bCs/>
          <w:szCs w:val="21"/>
        </w:rPr>
        <w:t>6</w:t>
      </w:r>
      <w:r>
        <w:rPr>
          <w:rFonts w:hint="eastAsia" w:ascii="宋体" w:hAnsi="宋体" w:cs="仿宋"/>
          <w:bCs/>
          <w:szCs w:val="21"/>
        </w:rPr>
        <w:t>.</w:t>
      </w:r>
      <w:r>
        <w:rPr>
          <w:rFonts w:ascii="宋体" w:hAnsi="宋体" w:cs="仿宋"/>
          <w:bCs/>
          <w:szCs w:val="21"/>
        </w:rPr>
        <w:t>2</w:t>
      </w:r>
      <w:r>
        <w:rPr>
          <w:rFonts w:hint="eastAsia" w:ascii="宋体" w:hAnsi="宋体" w:cs="仿宋"/>
          <w:bCs/>
          <w:szCs w:val="21"/>
        </w:rPr>
        <w:t xml:space="preserve"> 组建一支强有力的维保队伍，按相关承诺进行日常操作管理、保养、维修等工作。</w:t>
      </w:r>
    </w:p>
    <w:p w14:paraId="3ADA5157">
      <w:pPr>
        <w:spacing w:line="360" w:lineRule="auto"/>
        <w:ind w:firstLine="420" w:firstLineChars="200"/>
        <w:rPr>
          <w:rFonts w:ascii="宋体" w:hAnsi="宋体" w:cs="仿宋"/>
          <w:b/>
          <w:szCs w:val="21"/>
        </w:rPr>
      </w:pPr>
      <w:r>
        <w:rPr>
          <w:rFonts w:hint="eastAsia" w:ascii="宋体" w:hAnsi="宋体" w:cs="仿宋"/>
          <w:b/>
          <w:szCs w:val="21"/>
        </w:rPr>
        <w:t>（二）服务要求</w:t>
      </w:r>
    </w:p>
    <w:p w14:paraId="72E5D465">
      <w:pPr>
        <w:spacing w:line="360" w:lineRule="auto"/>
        <w:ind w:firstLine="420" w:firstLineChars="200"/>
        <w:rPr>
          <w:rFonts w:ascii="宋体" w:hAnsi="宋体" w:cs="仿宋"/>
          <w:b/>
          <w:bCs/>
          <w:szCs w:val="21"/>
        </w:rPr>
      </w:pPr>
      <w:r>
        <w:rPr>
          <w:rFonts w:hint="eastAsia" w:ascii="宋体" w:hAnsi="宋体" w:cs="仿宋"/>
          <w:b/>
          <w:bCs/>
          <w:szCs w:val="21"/>
        </w:rPr>
        <w:t>1、投标人日常操作管理、保养服务时间为医用气体系统设备运行全程以及运行前的准备、运行后的检修。如有系统设备发生故障时，投标人应在2小时内派维修小组到达采购方处提供服务，检查故障后提出修复方案并报采购方同意，小故障在2小时内修复完毕。</w:t>
      </w:r>
    </w:p>
    <w:p w14:paraId="38A6E7BE">
      <w:pPr>
        <w:spacing w:line="360" w:lineRule="auto"/>
        <w:ind w:firstLine="420" w:firstLineChars="200"/>
        <w:rPr>
          <w:rFonts w:ascii="宋体" w:hAnsi="宋体" w:cs="仿宋"/>
          <w:b/>
          <w:bCs/>
          <w:szCs w:val="21"/>
        </w:rPr>
      </w:pPr>
      <w:r>
        <w:rPr>
          <w:rFonts w:hint="eastAsia" w:ascii="宋体" w:hAnsi="宋体" w:cs="仿宋"/>
          <w:b/>
          <w:bCs/>
          <w:szCs w:val="21"/>
        </w:rPr>
        <w:t>投标人须加强医用气体系统设备的日常保养，避免医用气体系统设备在正常使用情况下发生重大故障，如出现重大故障投标人须承担给采购方造成的损失并及时做出维修，保证采购方的正常工作。在技术方案中需详细描述防止重大故障出现的措施及保证。同时，投标人须在技术方案中提交可行的应急预案。</w:t>
      </w:r>
    </w:p>
    <w:p w14:paraId="5E1D4A11">
      <w:pPr>
        <w:spacing w:line="360" w:lineRule="auto"/>
        <w:ind w:firstLine="420" w:firstLineChars="200"/>
        <w:rPr>
          <w:rFonts w:ascii="宋体" w:hAnsi="宋体" w:cs="仿宋"/>
          <w:bCs/>
          <w:szCs w:val="21"/>
        </w:rPr>
      </w:pPr>
      <w:r>
        <w:rPr>
          <w:rFonts w:hint="eastAsia" w:ascii="宋体" w:hAnsi="宋体" w:cs="仿宋"/>
          <w:bCs/>
          <w:szCs w:val="21"/>
        </w:rPr>
        <w:t>2、除日常保养服务外，在医用气体系统设备运行期内，投标人（季度、年度）派员与</w:t>
      </w:r>
      <w:r>
        <w:rPr>
          <w:rFonts w:hint="eastAsia" w:ascii="宋体" w:hAnsi="宋体"/>
          <w:bCs/>
          <w:szCs w:val="21"/>
        </w:rPr>
        <w:t>采购人</w:t>
      </w:r>
      <w:r>
        <w:rPr>
          <w:rFonts w:hint="eastAsia" w:ascii="宋体" w:hAnsi="宋体" w:cs="仿宋"/>
          <w:bCs/>
          <w:szCs w:val="21"/>
        </w:rPr>
        <w:t>操作人员一起共同对</w:t>
      </w:r>
      <w:r>
        <w:rPr>
          <w:rFonts w:hint="eastAsia" w:ascii="宋体" w:hAnsi="宋体"/>
          <w:bCs/>
          <w:szCs w:val="21"/>
        </w:rPr>
        <w:t>采购人</w:t>
      </w:r>
      <w:r>
        <w:rPr>
          <w:rFonts w:hint="eastAsia" w:ascii="宋体" w:hAnsi="宋体" w:cs="仿宋"/>
          <w:bCs/>
          <w:szCs w:val="21"/>
        </w:rPr>
        <w:t xml:space="preserve">的医用气体系统设备进行巡检、维护保养，并每次提交相应的状态报告（报告需经双方签证）； </w:t>
      </w:r>
    </w:p>
    <w:p w14:paraId="7549DDA4">
      <w:pPr>
        <w:spacing w:line="360" w:lineRule="auto"/>
        <w:ind w:firstLine="420" w:firstLineChars="200"/>
        <w:rPr>
          <w:rFonts w:ascii="宋体" w:hAnsi="宋体" w:cs="仿宋"/>
          <w:bCs/>
          <w:szCs w:val="21"/>
        </w:rPr>
      </w:pPr>
      <w:r>
        <w:rPr>
          <w:rFonts w:ascii="宋体" w:hAnsi="宋体" w:cs="仿宋"/>
          <w:bCs/>
          <w:szCs w:val="21"/>
        </w:rPr>
        <w:t>3</w:t>
      </w:r>
      <w:r>
        <w:rPr>
          <w:rFonts w:hint="eastAsia" w:ascii="宋体" w:hAnsi="宋体" w:cs="仿宋"/>
          <w:bCs/>
          <w:szCs w:val="21"/>
        </w:rPr>
        <w:t>、建立维保台账：每次保养需建档，详细记录以下内容：故障情况、故障引起原因、部件损坏情况、部件来源情况、维修费用、维修时间等。</w:t>
      </w:r>
    </w:p>
    <w:p w14:paraId="3B213AAE">
      <w:pPr>
        <w:spacing w:line="360" w:lineRule="auto"/>
        <w:ind w:firstLine="420" w:firstLineChars="200"/>
        <w:rPr>
          <w:rFonts w:ascii="宋体" w:hAnsi="宋体" w:cs="仿宋"/>
          <w:bCs/>
          <w:szCs w:val="21"/>
        </w:rPr>
      </w:pPr>
      <w:r>
        <w:rPr>
          <w:rFonts w:ascii="宋体" w:hAnsi="宋体" w:cs="仿宋"/>
          <w:bCs/>
          <w:szCs w:val="21"/>
        </w:rPr>
        <w:t>4</w:t>
      </w:r>
      <w:r>
        <w:rPr>
          <w:rFonts w:hint="eastAsia" w:ascii="宋体" w:hAnsi="宋体" w:cs="仿宋"/>
          <w:bCs/>
          <w:szCs w:val="21"/>
        </w:rPr>
        <w:t>、建立运行台账：详细记录</w:t>
      </w:r>
      <w:r>
        <w:rPr>
          <w:rFonts w:hint="eastAsia" w:ascii="宋体" w:hAnsi="宋体" w:cs="仿宋"/>
          <w:szCs w:val="21"/>
        </w:rPr>
        <w:t>医用气体系统设备</w:t>
      </w:r>
      <w:r>
        <w:rPr>
          <w:rFonts w:hint="eastAsia" w:ascii="宋体" w:hAnsi="宋体" w:cs="仿宋"/>
          <w:bCs/>
          <w:szCs w:val="21"/>
        </w:rPr>
        <w:t>运行参数，做好运行台帐；每次维保结束，</w:t>
      </w:r>
      <w:r>
        <w:rPr>
          <w:rFonts w:hint="eastAsia" w:ascii="宋体" w:hAnsi="宋体"/>
          <w:szCs w:val="21"/>
        </w:rPr>
        <w:t>采购人</w:t>
      </w:r>
      <w:r>
        <w:rPr>
          <w:rFonts w:hint="eastAsia" w:ascii="宋体" w:hAnsi="宋体" w:cs="仿宋"/>
          <w:bCs/>
          <w:szCs w:val="21"/>
        </w:rPr>
        <w:t>将进行验收，并对每次维保进行评价，并将验收结果交</w:t>
      </w:r>
      <w:r>
        <w:rPr>
          <w:rFonts w:hint="eastAsia" w:ascii="宋体" w:hAnsi="宋体"/>
          <w:szCs w:val="21"/>
        </w:rPr>
        <w:t>采购人</w:t>
      </w:r>
      <w:r>
        <w:rPr>
          <w:rFonts w:hint="eastAsia" w:ascii="宋体" w:hAnsi="宋体" w:cs="仿宋"/>
          <w:bCs/>
          <w:szCs w:val="21"/>
        </w:rPr>
        <w:t>归档保存。</w:t>
      </w:r>
    </w:p>
    <w:p w14:paraId="47BA915A">
      <w:pPr>
        <w:spacing w:line="360" w:lineRule="auto"/>
        <w:ind w:firstLine="420" w:firstLineChars="200"/>
        <w:rPr>
          <w:rFonts w:ascii="宋体" w:hAnsi="宋体" w:cs="仿宋"/>
          <w:bCs/>
          <w:szCs w:val="21"/>
        </w:rPr>
      </w:pPr>
      <w:r>
        <w:rPr>
          <w:rFonts w:ascii="宋体" w:hAnsi="宋体" w:cs="仿宋"/>
          <w:bCs/>
          <w:szCs w:val="21"/>
        </w:rPr>
        <w:t>5</w:t>
      </w:r>
      <w:r>
        <w:rPr>
          <w:rFonts w:hint="eastAsia" w:ascii="宋体" w:hAnsi="宋体" w:cs="仿宋"/>
          <w:bCs/>
          <w:szCs w:val="21"/>
        </w:rPr>
        <w:t>、合同维保周期结束后，在设备移交给</w:t>
      </w:r>
      <w:r>
        <w:rPr>
          <w:rFonts w:hint="eastAsia" w:ascii="宋体" w:hAnsi="宋体"/>
          <w:szCs w:val="21"/>
        </w:rPr>
        <w:t>采购人</w:t>
      </w:r>
      <w:r>
        <w:rPr>
          <w:rFonts w:hint="eastAsia" w:ascii="宋体" w:hAnsi="宋体" w:cs="仿宋"/>
          <w:bCs/>
          <w:szCs w:val="21"/>
        </w:rPr>
        <w:t>前，投标人及第三方须将所有设备全部进行一次维保，保证设备完好，正常运行，经三方签字后正式移交。</w:t>
      </w:r>
    </w:p>
    <w:p w14:paraId="04EE64DB">
      <w:pPr>
        <w:spacing w:line="360" w:lineRule="auto"/>
        <w:ind w:firstLine="420" w:firstLineChars="200"/>
        <w:rPr>
          <w:rFonts w:ascii="宋体" w:hAnsi="宋体" w:cs="仿宋"/>
          <w:szCs w:val="21"/>
        </w:rPr>
      </w:pPr>
      <w:r>
        <w:rPr>
          <w:rFonts w:ascii="宋体" w:hAnsi="宋体" w:cs="仿宋"/>
          <w:bCs/>
          <w:szCs w:val="21"/>
        </w:rPr>
        <w:t>6</w:t>
      </w:r>
      <w:r>
        <w:rPr>
          <w:rFonts w:hint="eastAsia" w:ascii="宋体" w:hAnsi="宋体" w:cs="仿宋"/>
          <w:bCs/>
          <w:szCs w:val="21"/>
        </w:rPr>
        <w:t>、在维保过程中，投标人须对安全生产全权负责</w:t>
      </w:r>
      <w:r>
        <w:rPr>
          <w:rFonts w:ascii="宋体" w:hAnsi="宋体" w:cs="Arial"/>
          <w:bCs/>
          <w:szCs w:val="21"/>
        </w:rPr>
        <w:t>。</w:t>
      </w:r>
    </w:p>
    <w:bookmarkEnd w:id="0"/>
    <w:p w14:paraId="3C9DE14C">
      <w:pPr>
        <w:rPr>
          <w:szCs w:val="21"/>
        </w:rPr>
      </w:pPr>
    </w:p>
    <w:p w14:paraId="2CA7F58F">
      <w:pPr>
        <w:rPr>
          <w:szCs w:val="21"/>
        </w:rPr>
      </w:pPr>
    </w:p>
    <w:p w14:paraId="37D128D5">
      <w:pPr>
        <w:rPr>
          <w:szCs w:val="21"/>
        </w:rPr>
      </w:pPr>
    </w:p>
    <w:p w14:paraId="7F060E83">
      <w:pPr>
        <w:rPr>
          <w:szCs w:val="21"/>
        </w:rPr>
      </w:pPr>
    </w:p>
    <w:p w14:paraId="4F1DD787">
      <w:pPr>
        <w:rPr>
          <w:szCs w:val="21"/>
        </w:rPr>
      </w:pPr>
    </w:p>
    <w:p w14:paraId="19923594">
      <w:pPr>
        <w:rPr>
          <w:szCs w:val="21"/>
        </w:rPr>
      </w:pPr>
      <w:bookmarkStart w:id="3" w:name="_GoBack"/>
      <w:bookmarkEnd w:id="3"/>
    </w:p>
    <w:p w14:paraId="659EE255">
      <w:pPr>
        <w:rPr>
          <w:szCs w:val="21"/>
        </w:rPr>
      </w:pPr>
    </w:p>
    <w:p w14:paraId="32B111C7">
      <w:pPr>
        <w:jc w:val="center"/>
        <w:rPr>
          <w:szCs w:val="21"/>
        </w:rPr>
      </w:pPr>
      <w:r>
        <w:rPr>
          <w:rFonts w:hint="eastAsia"/>
          <w:b/>
          <w:bCs/>
          <w:szCs w:val="21"/>
        </w:rPr>
        <w:t>附：其他维保合同外零配件表</w:t>
      </w:r>
    </w:p>
    <w:tbl>
      <w:tblPr>
        <w:tblStyle w:val="2"/>
        <w:tblpPr w:leftFromText="180" w:rightFromText="180" w:vertAnchor="text" w:horzAnchor="page" w:tblpX="1675" w:tblpY="130"/>
        <w:tblW w:w="8767" w:type="dxa"/>
        <w:tblInd w:w="0" w:type="dxa"/>
        <w:tblLayout w:type="fixed"/>
        <w:tblCellMar>
          <w:top w:w="0" w:type="dxa"/>
          <w:left w:w="108" w:type="dxa"/>
          <w:bottom w:w="0" w:type="dxa"/>
          <w:right w:w="108" w:type="dxa"/>
        </w:tblCellMar>
      </w:tblPr>
      <w:tblGrid>
        <w:gridCol w:w="645"/>
        <w:gridCol w:w="2825"/>
        <w:gridCol w:w="733"/>
        <w:gridCol w:w="900"/>
        <w:gridCol w:w="1636"/>
        <w:gridCol w:w="2028"/>
      </w:tblGrid>
      <w:tr w14:paraId="700552D2">
        <w:tblPrEx>
          <w:tblCellMar>
            <w:top w:w="0" w:type="dxa"/>
            <w:left w:w="108" w:type="dxa"/>
            <w:bottom w:w="0" w:type="dxa"/>
            <w:right w:w="108" w:type="dxa"/>
          </w:tblCellMar>
        </w:tblPrEx>
        <w:trPr>
          <w:trHeight w:val="402" w:hRule="atLeast"/>
        </w:trPr>
        <w:tc>
          <w:tcPr>
            <w:tcW w:w="6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181DD">
            <w:pPr>
              <w:widowControl/>
              <w:jc w:val="center"/>
              <w:rPr>
                <w:rFonts w:ascii="宋体" w:hAnsi="宋体" w:cs="宋体"/>
                <w:kern w:val="0"/>
                <w:szCs w:val="21"/>
              </w:rPr>
            </w:pPr>
            <w:bookmarkStart w:id="2" w:name="_Toc74141991"/>
            <w:r>
              <w:rPr>
                <w:rFonts w:hint="eastAsia" w:ascii="宋体" w:hAnsi="宋体" w:cs="宋体"/>
                <w:kern w:val="0"/>
                <w:szCs w:val="21"/>
              </w:rPr>
              <w:t>序号</w:t>
            </w:r>
          </w:p>
        </w:tc>
        <w:tc>
          <w:tcPr>
            <w:tcW w:w="2825" w:type="dxa"/>
            <w:tcBorders>
              <w:top w:val="single" w:color="auto" w:sz="4" w:space="0"/>
              <w:left w:val="nil"/>
              <w:bottom w:val="single" w:color="auto" w:sz="4" w:space="0"/>
              <w:right w:val="single" w:color="auto" w:sz="4" w:space="0"/>
            </w:tcBorders>
            <w:shd w:val="clear" w:color="auto" w:fill="auto"/>
            <w:noWrap/>
            <w:vAlign w:val="center"/>
          </w:tcPr>
          <w:p w14:paraId="03B650CD">
            <w:pPr>
              <w:widowControl/>
              <w:jc w:val="center"/>
              <w:rPr>
                <w:rFonts w:ascii="宋体" w:hAnsi="宋体" w:cs="宋体"/>
                <w:kern w:val="0"/>
                <w:szCs w:val="21"/>
              </w:rPr>
            </w:pPr>
            <w:r>
              <w:rPr>
                <w:rFonts w:hint="eastAsia" w:ascii="宋体" w:hAnsi="宋体" w:cs="宋体"/>
                <w:kern w:val="0"/>
                <w:szCs w:val="21"/>
              </w:rPr>
              <w:t>零件名称</w:t>
            </w:r>
          </w:p>
        </w:tc>
        <w:tc>
          <w:tcPr>
            <w:tcW w:w="733" w:type="dxa"/>
            <w:tcBorders>
              <w:top w:val="single" w:color="auto" w:sz="4" w:space="0"/>
              <w:left w:val="nil"/>
              <w:bottom w:val="single" w:color="auto" w:sz="4" w:space="0"/>
              <w:right w:val="single" w:color="auto" w:sz="4" w:space="0"/>
            </w:tcBorders>
            <w:shd w:val="clear" w:color="auto" w:fill="auto"/>
            <w:noWrap/>
            <w:vAlign w:val="center"/>
          </w:tcPr>
          <w:p w14:paraId="4DAFE699">
            <w:pPr>
              <w:widowControl/>
              <w:jc w:val="center"/>
              <w:rPr>
                <w:rFonts w:ascii="宋体" w:hAnsi="宋体" w:cs="宋体"/>
                <w:kern w:val="0"/>
                <w:szCs w:val="21"/>
              </w:rPr>
            </w:pPr>
            <w:r>
              <w:rPr>
                <w:rFonts w:hint="eastAsia" w:ascii="宋体" w:hAnsi="宋体" w:cs="宋体"/>
                <w:kern w:val="0"/>
                <w:szCs w:val="21"/>
              </w:rPr>
              <w:t>数量</w:t>
            </w:r>
          </w:p>
        </w:tc>
        <w:tc>
          <w:tcPr>
            <w:tcW w:w="900" w:type="dxa"/>
            <w:tcBorders>
              <w:top w:val="single" w:color="auto" w:sz="4" w:space="0"/>
              <w:left w:val="nil"/>
              <w:bottom w:val="single" w:color="auto" w:sz="4" w:space="0"/>
              <w:right w:val="single" w:color="auto" w:sz="4" w:space="0"/>
            </w:tcBorders>
            <w:shd w:val="clear" w:color="auto" w:fill="auto"/>
            <w:noWrap/>
            <w:vAlign w:val="center"/>
          </w:tcPr>
          <w:p w14:paraId="1AB20302">
            <w:pPr>
              <w:widowControl/>
              <w:jc w:val="center"/>
              <w:rPr>
                <w:rFonts w:ascii="宋体" w:hAnsi="宋体" w:cs="宋体"/>
                <w:kern w:val="0"/>
                <w:szCs w:val="21"/>
              </w:rPr>
            </w:pPr>
            <w:r>
              <w:rPr>
                <w:rFonts w:hint="eastAsia" w:ascii="宋体" w:hAnsi="宋体" w:cs="宋体"/>
                <w:kern w:val="0"/>
                <w:szCs w:val="21"/>
              </w:rPr>
              <w:t>单位</w:t>
            </w:r>
          </w:p>
        </w:tc>
        <w:tc>
          <w:tcPr>
            <w:tcW w:w="1636" w:type="dxa"/>
            <w:tcBorders>
              <w:top w:val="single" w:color="auto" w:sz="4" w:space="0"/>
              <w:left w:val="nil"/>
              <w:bottom w:val="single" w:color="auto" w:sz="4" w:space="0"/>
              <w:right w:val="single" w:color="auto" w:sz="4" w:space="0"/>
            </w:tcBorders>
            <w:shd w:val="clear" w:color="auto" w:fill="auto"/>
            <w:noWrap/>
            <w:vAlign w:val="center"/>
          </w:tcPr>
          <w:p w14:paraId="2117AE97">
            <w:pPr>
              <w:widowControl/>
              <w:jc w:val="center"/>
              <w:rPr>
                <w:rFonts w:ascii="宋体" w:hAnsi="宋体" w:cs="宋体"/>
                <w:kern w:val="0"/>
                <w:szCs w:val="21"/>
              </w:rPr>
            </w:pPr>
            <w:r>
              <w:rPr>
                <w:rFonts w:hint="eastAsia" w:ascii="宋体" w:hAnsi="宋体" w:cs="宋体"/>
                <w:kern w:val="0"/>
                <w:szCs w:val="21"/>
              </w:rPr>
              <w:t>单价</w:t>
            </w:r>
          </w:p>
        </w:tc>
        <w:tc>
          <w:tcPr>
            <w:tcW w:w="2028" w:type="dxa"/>
            <w:tcBorders>
              <w:top w:val="single" w:color="auto" w:sz="4" w:space="0"/>
              <w:left w:val="nil"/>
              <w:bottom w:val="single" w:color="auto" w:sz="4" w:space="0"/>
              <w:right w:val="single" w:color="auto" w:sz="4" w:space="0"/>
            </w:tcBorders>
            <w:shd w:val="clear" w:color="auto" w:fill="auto"/>
            <w:noWrap/>
            <w:vAlign w:val="center"/>
          </w:tcPr>
          <w:p w14:paraId="6885BD45">
            <w:pPr>
              <w:widowControl/>
              <w:jc w:val="center"/>
              <w:rPr>
                <w:rFonts w:ascii="宋体" w:hAnsi="宋体" w:cs="宋体"/>
                <w:kern w:val="0"/>
                <w:szCs w:val="21"/>
              </w:rPr>
            </w:pPr>
            <w:r>
              <w:rPr>
                <w:rFonts w:hint="eastAsia" w:ascii="宋体" w:hAnsi="宋体" w:cs="宋体"/>
                <w:kern w:val="0"/>
                <w:szCs w:val="21"/>
              </w:rPr>
              <w:t>品牌</w:t>
            </w:r>
          </w:p>
        </w:tc>
      </w:tr>
      <w:tr w14:paraId="49AF42E0">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2D3CCE83">
            <w:pPr>
              <w:widowControl/>
              <w:jc w:val="center"/>
              <w:rPr>
                <w:rFonts w:ascii="宋体" w:hAnsi="宋体" w:cs="宋体"/>
                <w:kern w:val="0"/>
                <w:szCs w:val="21"/>
              </w:rPr>
            </w:pPr>
            <w:r>
              <w:rPr>
                <w:rFonts w:hint="eastAsia" w:ascii="宋体" w:hAnsi="宋体" w:cs="宋体"/>
                <w:kern w:val="0"/>
                <w:szCs w:val="21"/>
              </w:rPr>
              <w:t>1</w:t>
            </w:r>
          </w:p>
        </w:tc>
        <w:tc>
          <w:tcPr>
            <w:tcW w:w="2825" w:type="dxa"/>
            <w:tcBorders>
              <w:top w:val="nil"/>
              <w:left w:val="nil"/>
              <w:bottom w:val="single" w:color="auto" w:sz="4" w:space="0"/>
              <w:right w:val="single" w:color="auto" w:sz="4" w:space="0"/>
            </w:tcBorders>
            <w:shd w:val="clear" w:color="auto" w:fill="auto"/>
            <w:noWrap/>
            <w:vAlign w:val="center"/>
          </w:tcPr>
          <w:p w14:paraId="5DEAC19F">
            <w:pPr>
              <w:widowControl/>
              <w:jc w:val="left"/>
              <w:rPr>
                <w:rFonts w:ascii="宋体" w:hAnsi="宋体" w:cs="宋体"/>
                <w:color w:val="000000"/>
                <w:kern w:val="0"/>
                <w:szCs w:val="21"/>
              </w:rPr>
            </w:pPr>
            <w:r>
              <w:rPr>
                <w:rFonts w:hint="eastAsia" w:ascii="宋体" w:hAnsi="宋体" w:cs="宋体"/>
                <w:color w:val="000000"/>
                <w:kern w:val="0"/>
                <w:szCs w:val="21"/>
              </w:rPr>
              <w:t>空压机主机轴承</w:t>
            </w:r>
          </w:p>
        </w:tc>
        <w:tc>
          <w:tcPr>
            <w:tcW w:w="733" w:type="dxa"/>
            <w:tcBorders>
              <w:top w:val="nil"/>
              <w:left w:val="nil"/>
              <w:bottom w:val="single" w:color="auto" w:sz="4" w:space="0"/>
              <w:right w:val="single" w:color="auto" w:sz="4" w:space="0"/>
            </w:tcBorders>
            <w:shd w:val="clear" w:color="auto" w:fill="auto"/>
            <w:noWrap/>
            <w:vAlign w:val="center"/>
          </w:tcPr>
          <w:p w14:paraId="2FC82207">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noWrap/>
            <w:vAlign w:val="center"/>
          </w:tcPr>
          <w:p w14:paraId="4323F1EA">
            <w:pPr>
              <w:widowControl/>
              <w:jc w:val="center"/>
              <w:rPr>
                <w:rFonts w:ascii="宋体" w:hAnsi="宋体" w:cs="宋体"/>
                <w:color w:val="000000"/>
                <w:kern w:val="0"/>
                <w:szCs w:val="21"/>
              </w:rPr>
            </w:pPr>
            <w:r>
              <w:rPr>
                <w:rFonts w:hint="eastAsia" w:ascii="宋体" w:hAnsi="宋体" w:cs="宋体"/>
                <w:color w:val="000000"/>
                <w:kern w:val="0"/>
                <w:szCs w:val="21"/>
              </w:rPr>
              <w:t>只</w:t>
            </w:r>
          </w:p>
        </w:tc>
        <w:tc>
          <w:tcPr>
            <w:tcW w:w="1636" w:type="dxa"/>
            <w:tcBorders>
              <w:top w:val="nil"/>
              <w:left w:val="single" w:color="auto" w:sz="4" w:space="0"/>
              <w:bottom w:val="single" w:color="auto" w:sz="4" w:space="0"/>
              <w:right w:val="single" w:color="auto" w:sz="4" w:space="0"/>
            </w:tcBorders>
            <w:shd w:val="clear" w:color="auto" w:fill="auto"/>
            <w:vAlign w:val="center"/>
          </w:tcPr>
          <w:p w14:paraId="22A7A339">
            <w:pPr>
              <w:widowControl/>
              <w:jc w:val="center"/>
              <w:rPr>
                <w:rFonts w:ascii="宋体" w:hAnsi="宋体" w:cs="宋体"/>
                <w:color w:val="000000"/>
                <w:kern w:val="0"/>
                <w:szCs w:val="21"/>
              </w:rPr>
            </w:pPr>
          </w:p>
        </w:tc>
        <w:tc>
          <w:tcPr>
            <w:tcW w:w="2028" w:type="dxa"/>
            <w:tcBorders>
              <w:top w:val="nil"/>
              <w:left w:val="single" w:color="auto" w:sz="4" w:space="0"/>
              <w:bottom w:val="single" w:color="auto" w:sz="4" w:space="0"/>
              <w:right w:val="single" w:color="auto" w:sz="4" w:space="0"/>
            </w:tcBorders>
            <w:shd w:val="clear" w:color="auto" w:fill="auto"/>
            <w:vAlign w:val="center"/>
          </w:tcPr>
          <w:p w14:paraId="4DC12B48">
            <w:pPr>
              <w:widowControl/>
              <w:jc w:val="center"/>
              <w:rPr>
                <w:rFonts w:ascii="宋体" w:hAnsi="宋体" w:cs="宋体"/>
                <w:kern w:val="0"/>
                <w:szCs w:val="21"/>
              </w:rPr>
            </w:pPr>
            <w:r>
              <w:rPr>
                <w:rFonts w:hint="eastAsia" w:ascii="宋体" w:hAnsi="宋体" w:cs="宋体"/>
                <w:kern w:val="0"/>
                <w:szCs w:val="21"/>
              </w:rPr>
              <w:t>SK</w:t>
            </w:r>
          </w:p>
        </w:tc>
      </w:tr>
      <w:tr w14:paraId="69DE3854">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0C4A62D5">
            <w:pPr>
              <w:widowControl/>
              <w:jc w:val="center"/>
              <w:rPr>
                <w:rFonts w:ascii="宋体" w:hAnsi="宋体" w:cs="宋体"/>
                <w:kern w:val="0"/>
                <w:szCs w:val="21"/>
              </w:rPr>
            </w:pPr>
            <w:r>
              <w:rPr>
                <w:rFonts w:hint="eastAsia" w:ascii="宋体" w:hAnsi="宋体" w:cs="宋体"/>
                <w:kern w:val="0"/>
                <w:szCs w:val="21"/>
              </w:rPr>
              <w:t>2</w:t>
            </w:r>
          </w:p>
        </w:tc>
        <w:tc>
          <w:tcPr>
            <w:tcW w:w="2825" w:type="dxa"/>
            <w:tcBorders>
              <w:top w:val="nil"/>
              <w:left w:val="nil"/>
              <w:bottom w:val="single" w:color="auto" w:sz="4" w:space="0"/>
              <w:right w:val="single" w:color="auto" w:sz="4" w:space="0"/>
            </w:tcBorders>
            <w:shd w:val="clear" w:color="auto" w:fill="auto"/>
            <w:vAlign w:val="center"/>
          </w:tcPr>
          <w:p w14:paraId="53BD9A3C">
            <w:pPr>
              <w:widowControl/>
              <w:jc w:val="left"/>
              <w:rPr>
                <w:rFonts w:ascii="宋体" w:hAnsi="宋体" w:cs="宋体"/>
                <w:color w:val="000000"/>
                <w:kern w:val="0"/>
                <w:szCs w:val="21"/>
              </w:rPr>
            </w:pPr>
            <w:r>
              <w:rPr>
                <w:rFonts w:hint="eastAsia" w:ascii="宋体" w:hAnsi="宋体" w:cs="宋体"/>
                <w:color w:val="000000"/>
                <w:kern w:val="0"/>
                <w:szCs w:val="21"/>
              </w:rPr>
              <w:t>温度传感器</w:t>
            </w:r>
          </w:p>
        </w:tc>
        <w:tc>
          <w:tcPr>
            <w:tcW w:w="733" w:type="dxa"/>
            <w:tcBorders>
              <w:top w:val="nil"/>
              <w:left w:val="nil"/>
              <w:bottom w:val="single" w:color="auto" w:sz="4" w:space="0"/>
              <w:right w:val="single" w:color="auto" w:sz="4" w:space="0"/>
            </w:tcBorders>
            <w:shd w:val="clear" w:color="auto" w:fill="auto"/>
            <w:vAlign w:val="center"/>
          </w:tcPr>
          <w:p w14:paraId="4E95F015">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00CF30EE">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1636" w:type="dxa"/>
            <w:tcBorders>
              <w:top w:val="single" w:color="auto" w:sz="4" w:space="0"/>
              <w:left w:val="single" w:color="auto" w:sz="4" w:space="0"/>
              <w:bottom w:val="single" w:color="auto" w:sz="4" w:space="0"/>
              <w:right w:val="single" w:color="auto" w:sz="4" w:space="0"/>
            </w:tcBorders>
          </w:tcPr>
          <w:p w14:paraId="5E3C3462">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tcPr>
          <w:p w14:paraId="6A5B871A">
            <w:pPr>
              <w:widowControl/>
              <w:jc w:val="center"/>
              <w:rPr>
                <w:rFonts w:ascii="宋体" w:hAnsi="宋体" w:cs="宋体"/>
                <w:kern w:val="0"/>
                <w:szCs w:val="21"/>
              </w:rPr>
            </w:pPr>
            <w:r>
              <w:rPr>
                <w:rFonts w:hint="eastAsia" w:ascii="宋体" w:hAnsi="宋体" w:cs="宋体"/>
                <w:kern w:val="0"/>
                <w:szCs w:val="21"/>
              </w:rPr>
              <w:t>同规格型号</w:t>
            </w:r>
          </w:p>
        </w:tc>
      </w:tr>
      <w:tr w14:paraId="30D8C7EB">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586F2A33">
            <w:pPr>
              <w:widowControl/>
              <w:jc w:val="center"/>
              <w:rPr>
                <w:rFonts w:ascii="宋体" w:hAnsi="宋体" w:cs="宋体"/>
                <w:kern w:val="0"/>
                <w:szCs w:val="21"/>
              </w:rPr>
            </w:pPr>
            <w:r>
              <w:rPr>
                <w:rFonts w:hint="eastAsia" w:ascii="宋体" w:hAnsi="宋体" w:cs="宋体"/>
                <w:kern w:val="0"/>
                <w:szCs w:val="21"/>
              </w:rPr>
              <w:t>3</w:t>
            </w:r>
          </w:p>
        </w:tc>
        <w:tc>
          <w:tcPr>
            <w:tcW w:w="2825" w:type="dxa"/>
            <w:tcBorders>
              <w:top w:val="nil"/>
              <w:left w:val="nil"/>
              <w:bottom w:val="single" w:color="auto" w:sz="4" w:space="0"/>
              <w:right w:val="single" w:color="auto" w:sz="4" w:space="0"/>
            </w:tcBorders>
            <w:shd w:val="clear" w:color="auto" w:fill="auto"/>
            <w:vAlign w:val="center"/>
          </w:tcPr>
          <w:p w14:paraId="26CAC26B">
            <w:pPr>
              <w:widowControl/>
              <w:jc w:val="left"/>
              <w:rPr>
                <w:rFonts w:ascii="宋体" w:hAnsi="宋体" w:cs="宋体"/>
                <w:color w:val="000000"/>
                <w:kern w:val="0"/>
                <w:szCs w:val="21"/>
              </w:rPr>
            </w:pPr>
            <w:r>
              <w:rPr>
                <w:rFonts w:hint="eastAsia" w:ascii="宋体" w:hAnsi="宋体" w:cs="宋体"/>
                <w:color w:val="000000"/>
                <w:kern w:val="0"/>
                <w:szCs w:val="21"/>
              </w:rPr>
              <w:t>压力传感器</w:t>
            </w:r>
          </w:p>
        </w:tc>
        <w:tc>
          <w:tcPr>
            <w:tcW w:w="733" w:type="dxa"/>
            <w:tcBorders>
              <w:top w:val="nil"/>
              <w:left w:val="nil"/>
              <w:bottom w:val="single" w:color="auto" w:sz="4" w:space="0"/>
              <w:right w:val="single" w:color="auto" w:sz="4" w:space="0"/>
            </w:tcBorders>
            <w:shd w:val="clear" w:color="auto" w:fill="auto"/>
            <w:vAlign w:val="center"/>
          </w:tcPr>
          <w:p w14:paraId="5191025C">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5083B10D">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1636" w:type="dxa"/>
            <w:tcBorders>
              <w:top w:val="single" w:color="auto" w:sz="4" w:space="0"/>
              <w:left w:val="single" w:color="auto" w:sz="4" w:space="0"/>
              <w:bottom w:val="single" w:color="auto" w:sz="4" w:space="0"/>
              <w:right w:val="single" w:color="auto" w:sz="4" w:space="0"/>
            </w:tcBorders>
          </w:tcPr>
          <w:p w14:paraId="4E0A65BB">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tcPr>
          <w:p w14:paraId="313524B6">
            <w:pPr>
              <w:widowControl/>
              <w:jc w:val="center"/>
              <w:rPr>
                <w:rFonts w:ascii="宋体" w:hAnsi="宋体" w:cs="宋体"/>
                <w:kern w:val="0"/>
                <w:szCs w:val="21"/>
              </w:rPr>
            </w:pPr>
            <w:r>
              <w:rPr>
                <w:rFonts w:hint="eastAsia" w:ascii="宋体" w:hAnsi="宋体" w:cs="宋体"/>
                <w:kern w:val="0"/>
                <w:szCs w:val="21"/>
              </w:rPr>
              <w:t>同规格型号</w:t>
            </w:r>
          </w:p>
        </w:tc>
      </w:tr>
      <w:tr w14:paraId="61B9F8B2">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2A22458A">
            <w:pPr>
              <w:widowControl/>
              <w:jc w:val="center"/>
              <w:rPr>
                <w:rFonts w:ascii="宋体" w:hAnsi="宋体" w:cs="宋体"/>
                <w:kern w:val="0"/>
                <w:szCs w:val="21"/>
              </w:rPr>
            </w:pPr>
            <w:r>
              <w:rPr>
                <w:rFonts w:hint="eastAsia" w:ascii="宋体" w:hAnsi="宋体" w:cs="宋体"/>
                <w:kern w:val="0"/>
                <w:szCs w:val="21"/>
              </w:rPr>
              <w:t>4</w:t>
            </w:r>
          </w:p>
        </w:tc>
        <w:tc>
          <w:tcPr>
            <w:tcW w:w="2825" w:type="dxa"/>
            <w:tcBorders>
              <w:top w:val="nil"/>
              <w:left w:val="nil"/>
              <w:bottom w:val="single" w:color="auto" w:sz="4" w:space="0"/>
              <w:right w:val="single" w:color="auto" w:sz="4" w:space="0"/>
            </w:tcBorders>
            <w:shd w:val="clear" w:color="auto" w:fill="auto"/>
            <w:vAlign w:val="center"/>
          </w:tcPr>
          <w:p w14:paraId="4CF5D00D">
            <w:pPr>
              <w:widowControl/>
              <w:jc w:val="left"/>
              <w:rPr>
                <w:rFonts w:ascii="宋体" w:hAnsi="宋体" w:cs="宋体"/>
                <w:color w:val="000000"/>
                <w:kern w:val="0"/>
                <w:szCs w:val="21"/>
              </w:rPr>
            </w:pPr>
            <w:r>
              <w:rPr>
                <w:rFonts w:hint="eastAsia" w:ascii="宋体" w:hAnsi="宋体" w:cs="宋体"/>
                <w:color w:val="000000"/>
                <w:kern w:val="0"/>
                <w:szCs w:val="21"/>
              </w:rPr>
              <w:t>正、负压力表</w:t>
            </w:r>
          </w:p>
        </w:tc>
        <w:tc>
          <w:tcPr>
            <w:tcW w:w="733" w:type="dxa"/>
            <w:tcBorders>
              <w:top w:val="nil"/>
              <w:left w:val="nil"/>
              <w:bottom w:val="single" w:color="auto" w:sz="4" w:space="0"/>
              <w:right w:val="single" w:color="auto" w:sz="4" w:space="0"/>
            </w:tcBorders>
            <w:shd w:val="clear" w:color="auto" w:fill="auto"/>
            <w:vAlign w:val="center"/>
          </w:tcPr>
          <w:p w14:paraId="458599B2">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2B567513">
            <w:pPr>
              <w:widowControl/>
              <w:jc w:val="center"/>
              <w:rPr>
                <w:rFonts w:ascii="宋体" w:hAnsi="宋体" w:cs="宋体"/>
                <w:color w:val="000000"/>
                <w:kern w:val="0"/>
                <w:szCs w:val="21"/>
              </w:rPr>
            </w:pPr>
            <w:r>
              <w:rPr>
                <w:rFonts w:hint="eastAsia" w:ascii="宋体" w:hAnsi="宋体" w:cs="宋体"/>
                <w:color w:val="000000"/>
                <w:kern w:val="0"/>
                <w:szCs w:val="21"/>
              </w:rPr>
              <w:t>块</w:t>
            </w:r>
          </w:p>
        </w:tc>
        <w:tc>
          <w:tcPr>
            <w:tcW w:w="1636" w:type="dxa"/>
            <w:tcBorders>
              <w:top w:val="single" w:color="auto" w:sz="4" w:space="0"/>
              <w:left w:val="single" w:color="auto" w:sz="4" w:space="0"/>
              <w:bottom w:val="single" w:color="auto" w:sz="4" w:space="0"/>
              <w:right w:val="single" w:color="auto" w:sz="4" w:space="0"/>
            </w:tcBorders>
            <w:vAlign w:val="center"/>
          </w:tcPr>
          <w:p w14:paraId="23C7D06C">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04C99D9B">
            <w:pPr>
              <w:widowControl/>
              <w:jc w:val="center"/>
              <w:rPr>
                <w:rFonts w:ascii="宋体" w:hAnsi="宋体" w:cs="宋体"/>
                <w:kern w:val="0"/>
                <w:szCs w:val="21"/>
              </w:rPr>
            </w:pPr>
            <w:r>
              <w:rPr>
                <w:rFonts w:hint="eastAsia" w:ascii="宋体" w:hAnsi="宋体" w:cs="宋体"/>
                <w:kern w:val="0"/>
                <w:szCs w:val="21"/>
              </w:rPr>
              <w:t>杭州颧山</w:t>
            </w:r>
          </w:p>
        </w:tc>
      </w:tr>
      <w:tr w14:paraId="004F551A">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03CCBA83">
            <w:pPr>
              <w:widowControl/>
              <w:jc w:val="center"/>
              <w:rPr>
                <w:rFonts w:ascii="宋体" w:hAnsi="宋体" w:cs="宋体"/>
                <w:color w:val="FF0000"/>
                <w:kern w:val="0"/>
                <w:szCs w:val="21"/>
              </w:rPr>
            </w:pPr>
            <w:r>
              <w:rPr>
                <w:rFonts w:hint="eastAsia" w:ascii="宋体" w:hAnsi="宋体" w:cs="宋体"/>
                <w:color w:val="FF0000"/>
                <w:kern w:val="0"/>
                <w:szCs w:val="21"/>
              </w:rPr>
              <w:t>5</w:t>
            </w:r>
          </w:p>
        </w:tc>
        <w:tc>
          <w:tcPr>
            <w:tcW w:w="2825" w:type="dxa"/>
            <w:tcBorders>
              <w:top w:val="nil"/>
              <w:left w:val="nil"/>
              <w:bottom w:val="single" w:color="auto" w:sz="4" w:space="0"/>
              <w:right w:val="single" w:color="auto" w:sz="4" w:space="0"/>
            </w:tcBorders>
            <w:shd w:val="clear" w:color="auto" w:fill="auto"/>
            <w:vAlign w:val="center"/>
          </w:tcPr>
          <w:p w14:paraId="61439D86">
            <w:pPr>
              <w:widowControl/>
              <w:jc w:val="left"/>
              <w:rPr>
                <w:rFonts w:ascii="宋体" w:hAnsi="宋体" w:cs="宋体"/>
                <w:color w:val="FF0000"/>
                <w:kern w:val="0"/>
                <w:szCs w:val="21"/>
              </w:rPr>
            </w:pPr>
            <w:r>
              <w:rPr>
                <w:rFonts w:hint="eastAsia" w:ascii="宋体" w:hAnsi="宋体" w:cs="宋体"/>
                <w:color w:val="FF0000"/>
                <w:kern w:val="0"/>
                <w:szCs w:val="21"/>
              </w:rPr>
              <w:t>顶尖密封圈，除尘密封圈</w:t>
            </w:r>
          </w:p>
        </w:tc>
        <w:tc>
          <w:tcPr>
            <w:tcW w:w="733" w:type="dxa"/>
            <w:tcBorders>
              <w:top w:val="nil"/>
              <w:left w:val="nil"/>
              <w:bottom w:val="single" w:color="auto" w:sz="4" w:space="0"/>
              <w:right w:val="single" w:color="auto" w:sz="4" w:space="0"/>
            </w:tcBorders>
            <w:shd w:val="clear" w:color="auto" w:fill="auto"/>
            <w:vAlign w:val="center"/>
          </w:tcPr>
          <w:p w14:paraId="7C51D82E">
            <w:pPr>
              <w:widowControl/>
              <w:jc w:val="center"/>
              <w:rPr>
                <w:rFonts w:ascii="宋体" w:hAnsi="宋体" w:cs="宋体"/>
                <w:color w:val="FF0000"/>
                <w:kern w:val="0"/>
                <w:szCs w:val="21"/>
              </w:rPr>
            </w:pPr>
            <w:r>
              <w:rPr>
                <w:rFonts w:hint="eastAsia" w:ascii="宋体" w:hAnsi="宋体" w:cs="宋体"/>
                <w:color w:val="FF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20A58A33">
            <w:pPr>
              <w:widowControl/>
              <w:jc w:val="center"/>
              <w:rPr>
                <w:rFonts w:ascii="宋体" w:hAnsi="宋体" w:cs="宋体"/>
                <w:color w:val="FF0000"/>
                <w:kern w:val="0"/>
                <w:szCs w:val="21"/>
              </w:rPr>
            </w:pPr>
            <w:r>
              <w:rPr>
                <w:rFonts w:hint="eastAsia" w:ascii="宋体" w:hAnsi="宋体" w:cs="宋体"/>
                <w:color w:val="FF0000"/>
                <w:kern w:val="0"/>
                <w:szCs w:val="21"/>
              </w:rPr>
              <w:t>套</w:t>
            </w:r>
          </w:p>
        </w:tc>
        <w:tc>
          <w:tcPr>
            <w:tcW w:w="1636" w:type="dxa"/>
            <w:tcBorders>
              <w:top w:val="single" w:color="auto" w:sz="4" w:space="0"/>
              <w:left w:val="single" w:color="auto" w:sz="4" w:space="0"/>
              <w:bottom w:val="single" w:color="auto" w:sz="4" w:space="0"/>
              <w:right w:val="single" w:color="auto" w:sz="4" w:space="0"/>
            </w:tcBorders>
            <w:vAlign w:val="center"/>
          </w:tcPr>
          <w:p w14:paraId="1D2B54FE">
            <w:pPr>
              <w:widowControl/>
              <w:jc w:val="center"/>
              <w:rPr>
                <w:rFonts w:ascii="宋体" w:hAnsi="宋体" w:cs="宋体"/>
                <w:color w:val="FF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480A63EA">
            <w:pPr>
              <w:widowControl/>
              <w:jc w:val="center"/>
              <w:rPr>
                <w:rFonts w:ascii="宋体" w:hAnsi="宋体" w:cs="宋体"/>
                <w:color w:val="FF0000"/>
                <w:kern w:val="0"/>
                <w:szCs w:val="21"/>
              </w:rPr>
            </w:pPr>
            <w:r>
              <w:rPr>
                <w:rFonts w:hint="eastAsia" w:ascii="宋体" w:hAnsi="宋体" w:cs="宋体"/>
                <w:color w:val="FF0000"/>
                <w:kern w:val="0"/>
                <w:szCs w:val="21"/>
              </w:rPr>
              <w:t>伯格</w:t>
            </w:r>
          </w:p>
        </w:tc>
      </w:tr>
      <w:tr w14:paraId="4E0AAFEC">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73FE420E">
            <w:pPr>
              <w:widowControl/>
              <w:jc w:val="center"/>
              <w:rPr>
                <w:rFonts w:ascii="宋体" w:hAnsi="宋体" w:cs="宋体"/>
                <w:kern w:val="0"/>
                <w:szCs w:val="21"/>
              </w:rPr>
            </w:pPr>
            <w:r>
              <w:rPr>
                <w:rFonts w:hint="eastAsia" w:ascii="宋体" w:hAnsi="宋体" w:cs="宋体"/>
                <w:kern w:val="0"/>
                <w:szCs w:val="21"/>
              </w:rPr>
              <w:t>6</w:t>
            </w:r>
          </w:p>
        </w:tc>
        <w:tc>
          <w:tcPr>
            <w:tcW w:w="2825" w:type="dxa"/>
            <w:tcBorders>
              <w:top w:val="nil"/>
              <w:left w:val="nil"/>
              <w:bottom w:val="single" w:color="auto" w:sz="4" w:space="0"/>
              <w:right w:val="single" w:color="auto" w:sz="4" w:space="0"/>
            </w:tcBorders>
            <w:shd w:val="clear" w:color="auto" w:fill="auto"/>
            <w:vAlign w:val="center"/>
          </w:tcPr>
          <w:p w14:paraId="3E3FBEAC">
            <w:pPr>
              <w:widowControl/>
              <w:jc w:val="left"/>
              <w:rPr>
                <w:rFonts w:ascii="宋体" w:hAnsi="宋体" w:cs="宋体"/>
                <w:color w:val="000000"/>
                <w:kern w:val="0"/>
                <w:szCs w:val="21"/>
              </w:rPr>
            </w:pPr>
            <w:r>
              <w:rPr>
                <w:rFonts w:hint="eastAsia" w:ascii="宋体" w:hAnsi="宋体" w:cs="宋体"/>
                <w:color w:val="000000"/>
                <w:kern w:val="0"/>
                <w:szCs w:val="21"/>
              </w:rPr>
              <w:t>控制器电池</w:t>
            </w:r>
          </w:p>
        </w:tc>
        <w:tc>
          <w:tcPr>
            <w:tcW w:w="733" w:type="dxa"/>
            <w:tcBorders>
              <w:top w:val="nil"/>
              <w:left w:val="nil"/>
              <w:bottom w:val="single" w:color="auto" w:sz="4" w:space="0"/>
              <w:right w:val="single" w:color="auto" w:sz="4" w:space="0"/>
            </w:tcBorders>
            <w:shd w:val="clear" w:color="auto" w:fill="auto"/>
            <w:vAlign w:val="center"/>
          </w:tcPr>
          <w:p w14:paraId="46B1D56A">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4171A13B">
            <w:pPr>
              <w:widowControl/>
              <w:jc w:val="center"/>
              <w:rPr>
                <w:rFonts w:ascii="宋体" w:hAnsi="宋体" w:cs="宋体"/>
                <w:color w:val="000000"/>
                <w:kern w:val="0"/>
                <w:szCs w:val="21"/>
              </w:rPr>
            </w:pPr>
            <w:r>
              <w:rPr>
                <w:rFonts w:hint="eastAsia" w:ascii="宋体" w:hAnsi="宋体" w:cs="宋体"/>
                <w:color w:val="000000"/>
                <w:kern w:val="0"/>
                <w:szCs w:val="21"/>
              </w:rPr>
              <w:t>只</w:t>
            </w:r>
          </w:p>
        </w:tc>
        <w:tc>
          <w:tcPr>
            <w:tcW w:w="1636" w:type="dxa"/>
            <w:tcBorders>
              <w:top w:val="single" w:color="auto" w:sz="4" w:space="0"/>
              <w:left w:val="single" w:color="auto" w:sz="4" w:space="0"/>
              <w:bottom w:val="single" w:color="auto" w:sz="4" w:space="0"/>
              <w:right w:val="single" w:color="auto" w:sz="4" w:space="0"/>
            </w:tcBorders>
            <w:vAlign w:val="center"/>
          </w:tcPr>
          <w:p w14:paraId="1CB9A382">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3B3D6808">
            <w:pPr>
              <w:widowControl/>
              <w:jc w:val="center"/>
              <w:rPr>
                <w:rFonts w:ascii="宋体" w:hAnsi="宋体" w:cs="宋体"/>
                <w:kern w:val="0"/>
                <w:szCs w:val="21"/>
              </w:rPr>
            </w:pPr>
            <w:r>
              <w:rPr>
                <w:rFonts w:hint="eastAsia" w:ascii="宋体" w:hAnsi="宋体" w:cs="宋体"/>
                <w:kern w:val="0"/>
                <w:szCs w:val="21"/>
              </w:rPr>
              <w:t>松下</w:t>
            </w:r>
          </w:p>
        </w:tc>
      </w:tr>
      <w:tr w14:paraId="1701D073">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0F39AFEB">
            <w:pPr>
              <w:widowControl/>
              <w:jc w:val="center"/>
              <w:rPr>
                <w:rFonts w:ascii="宋体" w:hAnsi="宋体" w:cs="宋体"/>
                <w:kern w:val="0"/>
                <w:szCs w:val="21"/>
              </w:rPr>
            </w:pPr>
            <w:r>
              <w:rPr>
                <w:rFonts w:hint="eastAsia" w:ascii="宋体" w:hAnsi="宋体" w:cs="宋体"/>
                <w:kern w:val="0"/>
                <w:szCs w:val="21"/>
              </w:rPr>
              <w:t>7</w:t>
            </w:r>
          </w:p>
        </w:tc>
        <w:tc>
          <w:tcPr>
            <w:tcW w:w="2825" w:type="dxa"/>
            <w:tcBorders>
              <w:top w:val="nil"/>
              <w:left w:val="nil"/>
              <w:bottom w:val="single" w:color="auto" w:sz="4" w:space="0"/>
              <w:right w:val="single" w:color="auto" w:sz="4" w:space="0"/>
            </w:tcBorders>
            <w:shd w:val="clear" w:color="auto" w:fill="auto"/>
            <w:vAlign w:val="center"/>
          </w:tcPr>
          <w:p w14:paraId="7AB69E50">
            <w:pPr>
              <w:widowControl/>
              <w:jc w:val="left"/>
              <w:rPr>
                <w:rFonts w:ascii="宋体" w:hAnsi="宋体" w:cs="宋体"/>
                <w:color w:val="000000"/>
                <w:kern w:val="0"/>
                <w:szCs w:val="21"/>
              </w:rPr>
            </w:pPr>
            <w:r>
              <w:rPr>
                <w:rFonts w:hint="eastAsia" w:ascii="宋体" w:hAnsi="宋体" w:cs="宋体"/>
                <w:color w:val="000000"/>
                <w:kern w:val="0"/>
                <w:szCs w:val="21"/>
              </w:rPr>
              <w:t>安全阀</w:t>
            </w:r>
          </w:p>
        </w:tc>
        <w:tc>
          <w:tcPr>
            <w:tcW w:w="733" w:type="dxa"/>
            <w:tcBorders>
              <w:top w:val="nil"/>
              <w:left w:val="nil"/>
              <w:bottom w:val="single" w:color="auto" w:sz="4" w:space="0"/>
              <w:right w:val="single" w:color="auto" w:sz="4" w:space="0"/>
            </w:tcBorders>
            <w:shd w:val="clear" w:color="auto" w:fill="auto"/>
            <w:vAlign w:val="center"/>
          </w:tcPr>
          <w:p w14:paraId="243FE4B4">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71D44B1C">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1636" w:type="dxa"/>
            <w:tcBorders>
              <w:top w:val="single" w:color="auto" w:sz="4" w:space="0"/>
              <w:left w:val="single" w:color="auto" w:sz="4" w:space="0"/>
              <w:bottom w:val="single" w:color="auto" w:sz="4" w:space="0"/>
              <w:right w:val="single" w:color="auto" w:sz="4" w:space="0"/>
            </w:tcBorders>
            <w:vAlign w:val="center"/>
          </w:tcPr>
          <w:p w14:paraId="1A697959">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25994548">
            <w:pPr>
              <w:widowControl/>
              <w:jc w:val="center"/>
              <w:rPr>
                <w:rFonts w:ascii="宋体" w:hAnsi="宋体" w:cs="宋体"/>
                <w:kern w:val="0"/>
                <w:szCs w:val="21"/>
              </w:rPr>
            </w:pPr>
            <w:r>
              <w:rPr>
                <w:rFonts w:hint="eastAsia" w:ascii="宋体" w:hAnsi="宋体" w:cs="宋体"/>
                <w:kern w:val="0"/>
                <w:szCs w:val="21"/>
              </w:rPr>
              <w:t>同规格型号</w:t>
            </w:r>
          </w:p>
        </w:tc>
      </w:tr>
      <w:tr w14:paraId="0811A252">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3CE2BF9D">
            <w:pPr>
              <w:widowControl/>
              <w:jc w:val="center"/>
              <w:rPr>
                <w:rFonts w:ascii="宋体" w:hAnsi="宋体" w:cs="宋体"/>
                <w:kern w:val="0"/>
                <w:szCs w:val="21"/>
              </w:rPr>
            </w:pPr>
            <w:r>
              <w:rPr>
                <w:rFonts w:hint="eastAsia" w:ascii="宋体" w:hAnsi="宋体" w:cs="宋体"/>
                <w:kern w:val="0"/>
                <w:szCs w:val="21"/>
              </w:rPr>
              <w:t>8</w:t>
            </w:r>
          </w:p>
        </w:tc>
        <w:tc>
          <w:tcPr>
            <w:tcW w:w="2825" w:type="dxa"/>
            <w:tcBorders>
              <w:top w:val="nil"/>
              <w:left w:val="nil"/>
              <w:bottom w:val="single" w:color="auto" w:sz="4" w:space="0"/>
              <w:right w:val="single" w:color="auto" w:sz="4" w:space="0"/>
            </w:tcBorders>
            <w:shd w:val="clear" w:color="auto" w:fill="auto"/>
            <w:vAlign w:val="center"/>
          </w:tcPr>
          <w:p w14:paraId="4D418EC5">
            <w:pPr>
              <w:widowControl/>
              <w:jc w:val="left"/>
              <w:rPr>
                <w:rFonts w:ascii="宋体" w:hAnsi="宋体" w:cs="宋体"/>
                <w:color w:val="000000"/>
                <w:kern w:val="0"/>
                <w:szCs w:val="21"/>
              </w:rPr>
            </w:pPr>
            <w:r>
              <w:rPr>
                <w:rFonts w:hint="eastAsia" w:ascii="宋体" w:hAnsi="宋体" w:cs="宋体"/>
                <w:color w:val="000000"/>
                <w:kern w:val="0"/>
                <w:szCs w:val="21"/>
              </w:rPr>
              <w:t>止逆阀</w:t>
            </w:r>
          </w:p>
        </w:tc>
        <w:tc>
          <w:tcPr>
            <w:tcW w:w="733" w:type="dxa"/>
            <w:tcBorders>
              <w:top w:val="nil"/>
              <w:left w:val="nil"/>
              <w:bottom w:val="single" w:color="auto" w:sz="4" w:space="0"/>
              <w:right w:val="single" w:color="auto" w:sz="4" w:space="0"/>
            </w:tcBorders>
            <w:shd w:val="clear" w:color="auto" w:fill="auto"/>
            <w:vAlign w:val="center"/>
          </w:tcPr>
          <w:p w14:paraId="377801EE">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438D62F8">
            <w:pPr>
              <w:widowControl/>
              <w:jc w:val="center"/>
              <w:rPr>
                <w:rFonts w:ascii="宋体" w:hAnsi="宋体" w:cs="宋体"/>
                <w:color w:val="000000"/>
                <w:kern w:val="0"/>
                <w:szCs w:val="21"/>
              </w:rPr>
            </w:pPr>
            <w:r>
              <w:rPr>
                <w:rFonts w:hint="eastAsia" w:ascii="宋体" w:hAnsi="宋体" w:cs="宋体"/>
                <w:color w:val="000000"/>
                <w:kern w:val="0"/>
                <w:szCs w:val="21"/>
              </w:rPr>
              <w:t>只</w:t>
            </w:r>
          </w:p>
        </w:tc>
        <w:tc>
          <w:tcPr>
            <w:tcW w:w="1636" w:type="dxa"/>
            <w:tcBorders>
              <w:top w:val="single" w:color="auto" w:sz="4" w:space="0"/>
              <w:left w:val="single" w:color="auto" w:sz="4" w:space="0"/>
              <w:bottom w:val="single" w:color="auto" w:sz="4" w:space="0"/>
              <w:right w:val="single" w:color="auto" w:sz="4" w:space="0"/>
            </w:tcBorders>
            <w:vAlign w:val="center"/>
          </w:tcPr>
          <w:p w14:paraId="50CE9476">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31CDA8C8">
            <w:pPr>
              <w:widowControl/>
              <w:jc w:val="center"/>
              <w:rPr>
                <w:rFonts w:ascii="宋体" w:hAnsi="宋体" w:cs="宋体"/>
                <w:kern w:val="0"/>
                <w:szCs w:val="21"/>
              </w:rPr>
            </w:pPr>
            <w:r>
              <w:rPr>
                <w:rFonts w:hint="eastAsia" w:ascii="宋体" w:hAnsi="宋体" w:cs="宋体"/>
                <w:kern w:val="0"/>
                <w:szCs w:val="21"/>
              </w:rPr>
              <w:t>伯格</w:t>
            </w:r>
          </w:p>
        </w:tc>
      </w:tr>
      <w:tr w14:paraId="61B2B82B">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754A8724">
            <w:pPr>
              <w:widowControl/>
              <w:jc w:val="center"/>
              <w:rPr>
                <w:rFonts w:ascii="宋体" w:hAnsi="宋体" w:cs="宋体"/>
                <w:kern w:val="0"/>
                <w:szCs w:val="21"/>
              </w:rPr>
            </w:pPr>
            <w:r>
              <w:rPr>
                <w:rFonts w:hint="eastAsia" w:ascii="宋体" w:hAnsi="宋体" w:cs="宋体"/>
                <w:kern w:val="0"/>
                <w:szCs w:val="21"/>
              </w:rPr>
              <w:t>9</w:t>
            </w:r>
          </w:p>
        </w:tc>
        <w:tc>
          <w:tcPr>
            <w:tcW w:w="2825" w:type="dxa"/>
            <w:tcBorders>
              <w:top w:val="nil"/>
              <w:left w:val="nil"/>
              <w:bottom w:val="single" w:color="auto" w:sz="4" w:space="0"/>
              <w:right w:val="single" w:color="auto" w:sz="4" w:space="0"/>
            </w:tcBorders>
            <w:shd w:val="clear" w:color="auto" w:fill="auto"/>
            <w:vAlign w:val="center"/>
          </w:tcPr>
          <w:p w14:paraId="02995689">
            <w:pPr>
              <w:widowControl/>
              <w:jc w:val="left"/>
              <w:rPr>
                <w:rFonts w:ascii="宋体" w:hAnsi="宋体" w:cs="宋体"/>
                <w:color w:val="000000"/>
                <w:kern w:val="0"/>
                <w:szCs w:val="21"/>
              </w:rPr>
            </w:pPr>
            <w:r>
              <w:rPr>
                <w:rFonts w:hint="eastAsia" w:ascii="宋体" w:hAnsi="宋体" w:cs="宋体"/>
                <w:color w:val="000000"/>
                <w:kern w:val="0"/>
                <w:szCs w:val="21"/>
              </w:rPr>
              <w:t>散热器</w:t>
            </w:r>
          </w:p>
        </w:tc>
        <w:tc>
          <w:tcPr>
            <w:tcW w:w="733" w:type="dxa"/>
            <w:tcBorders>
              <w:top w:val="nil"/>
              <w:left w:val="nil"/>
              <w:bottom w:val="single" w:color="auto" w:sz="4" w:space="0"/>
              <w:right w:val="single" w:color="auto" w:sz="4" w:space="0"/>
            </w:tcBorders>
            <w:shd w:val="clear" w:color="auto" w:fill="auto"/>
            <w:vAlign w:val="center"/>
          </w:tcPr>
          <w:p w14:paraId="5EB1D2F5">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69D857DE">
            <w:pPr>
              <w:widowControl/>
              <w:jc w:val="center"/>
              <w:rPr>
                <w:rFonts w:ascii="宋体" w:hAnsi="宋体" w:cs="宋体"/>
                <w:color w:val="000000"/>
                <w:kern w:val="0"/>
                <w:szCs w:val="21"/>
              </w:rPr>
            </w:pPr>
            <w:r>
              <w:rPr>
                <w:rFonts w:hint="eastAsia" w:ascii="宋体" w:hAnsi="宋体" w:cs="宋体"/>
                <w:color w:val="000000"/>
                <w:kern w:val="0"/>
                <w:szCs w:val="21"/>
              </w:rPr>
              <w:t>套</w:t>
            </w:r>
          </w:p>
        </w:tc>
        <w:tc>
          <w:tcPr>
            <w:tcW w:w="1636" w:type="dxa"/>
            <w:tcBorders>
              <w:top w:val="single" w:color="auto" w:sz="4" w:space="0"/>
              <w:left w:val="single" w:color="auto" w:sz="4" w:space="0"/>
              <w:bottom w:val="single" w:color="auto" w:sz="4" w:space="0"/>
              <w:right w:val="single" w:color="auto" w:sz="4" w:space="0"/>
            </w:tcBorders>
            <w:vAlign w:val="center"/>
          </w:tcPr>
          <w:p w14:paraId="0C1B1D38">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15C97F26">
            <w:pPr>
              <w:widowControl/>
              <w:jc w:val="center"/>
              <w:rPr>
                <w:rFonts w:ascii="宋体" w:hAnsi="宋体" w:cs="宋体"/>
                <w:kern w:val="0"/>
                <w:szCs w:val="21"/>
              </w:rPr>
            </w:pPr>
            <w:r>
              <w:rPr>
                <w:rFonts w:hint="eastAsia" w:ascii="宋体" w:hAnsi="宋体" w:cs="宋体"/>
                <w:kern w:val="0"/>
                <w:szCs w:val="21"/>
              </w:rPr>
              <w:t>伯格</w:t>
            </w:r>
          </w:p>
        </w:tc>
      </w:tr>
      <w:tr w14:paraId="72449A0A">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75323E18">
            <w:pPr>
              <w:widowControl/>
              <w:jc w:val="center"/>
              <w:rPr>
                <w:rFonts w:ascii="宋体" w:hAnsi="宋体" w:cs="宋体"/>
                <w:kern w:val="0"/>
                <w:szCs w:val="21"/>
              </w:rPr>
            </w:pPr>
            <w:r>
              <w:rPr>
                <w:rFonts w:hint="eastAsia" w:ascii="宋体" w:hAnsi="宋体" w:cs="宋体"/>
                <w:kern w:val="0"/>
                <w:szCs w:val="21"/>
              </w:rPr>
              <w:t>10</w:t>
            </w:r>
          </w:p>
        </w:tc>
        <w:tc>
          <w:tcPr>
            <w:tcW w:w="2825" w:type="dxa"/>
            <w:tcBorders>
              <w:top w:val="nil"/>
              <w:left w:val="nil"/>
              <w:bottom w:val="single" w:color="auto" w:sz="4" w:space="0"/>
              <w:right w:val="single" w:color="auto" w:sz="4" w:space="0"/>
            </w:tcBorders>
            <w:shd w:val="clear" w:color="auto" w:fill="auto"/>
            <w:vAlign w:val="center"/>
          </w:tcPr>
          <w:p w14:paraId="696DD310">
            <w:pPr>
              <w:widowControl/>
              <w:jc w:val="left"/>
              <w:rPr>
                <w:rFonts w:ascii="宋体" w:hAnsi="宋体" w:cs="宋体"/>
                <w:color w:val="000000"/>
                <w:kern w:val="0"/>
                <w:szCs w:val="21"/>
              </w:rPr>
            </w:pPr>
            <w:r>
              <w:rPr>
                <w:rFonts w:hint="eastAsia" w:ascii="宋体" w:hAnsi="宋体" w:cs="宋体"/>
                <w:color w:val="000000"/>
                <w:kern w:val="0"/>
                <w:szCs w:val="21"/>
              </w:rPr>
              <w:t>排气风扇</w:t>
            </w:r>
          </w:p>
        </w:tc>
        <w:tc>
          <w:tcPr>
            <w:tcW w:w="733" w:type="dxa"/>
            <w:tcBorders>
              <w:top w:val="nil"/>
              <w:left w:val="nil"/>
              <w:bottom w:val="single" w:color="auto" w:sz="4" w:space="0"/>
              <w:right w:val="single" w:color="auto" w:sz="4" w:space="0"/>
            </w:tcBorders>
            <w:shd w:val="clear" w:color="auto" w:fill="auto"/>
            <w:vAlign w:val="center"/>
          </w:tcPr>
          <w:p w14:paraId="4CA8A53C">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7D63C9B2">
            <w:pPr>
              <w:widowControl/>
              <w:jc w:val="center"/>
              <w:rPr>
                <w:rFonts w:ascii="宋体" w:hAnsi="宋体" w:cs="宋体"/>
                <w:color w:val="000000"/>
                <w:kern w:val="0"/>
                <w:szCs w:val="21"/>
              </w:rPr>
            </w:pPr>
            <w:r>
              <w:rPr>
                <w:rFonts w:hint="eastAsia" w:ascii="宋体" w:hAnsi="宋体" w:cs="宋体"/>
                <w:color w:val="000000"/>
                <w:kern w:val="0"/>
                <w:szCs w:val="21"/>
              </w:rPr>
              <w:t>台</w:t>
            </w:r>
          </w:p>
        </w:tc>
        <w:tc>
          <w:tcPr>
            <w:tcW w:w="1636" w:type="dxa"/>
            <w:tcBorders>
              <w:top w:val="single" w:color="auto" w:sz="4" w:space="0"/>
              <w:left w:val="single" w:color="auto" w:sz="4" w:space="0"/>
              <w:bottom w:val="single" w:color="auto" w:sz="4" w:space="0"/>
              <w:right w:val="single" w:color="auto" w:sz="4" w:space="0"/>
            </w:tcBorders>
            <w:vAlign w:val="center"/>
          </w:tcPr>
          <w:p w14:paraId="2815875D">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3FCFD6DE">
            <w:pPr>
              <w:widowControl/>
              <w:jc w:val="center"/>
              <w:rPr>
                <w:rFonts w:ascii="宋体" w:hAnsi="宋体" w:cs="宋体"/>
                <w:kern w:val="0"/>
                <w:szCs w:val="21"/>
              </w:rPr>
            </w:pPr>
            <w:r>
              <w:rPr>
                <w:rFonts w:hint="eastAsia" w:ascii="宋体" w:hAnsi="宋体" w:cs="宋体"/>
                <w:kern w:val="0"/>
                <w:szCs w:val="21"/>
              </w:rPr>
              <w:t>同规格型号</w:t>
            </w:r>
          </w:p>
        </w:tc>
      </w:tr>
      <w:tr w14:paraId="5C91EBE4">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30A705F9">
            <w:pPr>
              <w:widowControl/>
              <w:jc w:val="center"/>
              <w:rPr>
                <w:rFonts w:ascii="宋体" w:hAnsi="宋体" w:cs="宋体"/>
                <w:kern w:val="0"/>
                <w:szCs w:val="21"/>
              </w:rPr>
            </w:pPr>
            <w:r>
              <w:rPr>
                <w:rFonts w:hint="eastAsia" w:ascii="宋体" w:hAnsi="宋体" w:cs="宋体"/>
                <w:kern w:val="0"/>
                <w:szCs w:val="21"/>
              </w:rPr>
              <w:t>11</w:t>
            </w:r>
          </w:p>
        </w:tc>
        <w:tc>
          <w:tcPr>
            <w:tcW w:w="2825" w:type="dxa"/>
            <w:tcBorders>
              <w:top w:val="nil"/>
              <w:left w:val="nil"/>
              <w:bottom w:val="single" w:color="auto" w:sz="4" w:space="0"/>
              <w:right w:val="single" w:color="auto" w:sz="4" w:space="0"/>
            </w:tcBorders>
            <w:shd w:val="clear" w:color="auto" w:fill="auto"/>
            <w:vAlign w:val="center"/>
          </w:tcPr>
          <w:p w14:paraId="217EC761">
            <w:pPr>
              <w:widowControl/>
              <w:jc w:val="left"/>
              <w:rPr>
                <w:rFonts w:ascii="宋体" w:hAnsi="宋体" w:cs="宋体"/>
                <w:color w:val="000000"/>
                <w:kern w:val="0"/>
                <w:szCs w:val="21"/>
              </w:rPr>
            </w:pPr>
            <w:r>
              <w:rPr>
                <w:rFonts w:hint="eastAsia" w:ascii="宋体" w:hAnsi="宋体" w:cs="宋体"/>
                <w:color w:val="000000"/>
                <w:kern w:val="0"/>
                <w:szCs w:val="21"/>
              </w:rPr>
              <w:t>电机皮带轮</w:t>
            </w:r>
          </w:p>
        </w:tc>
        <w:tc>
          <w:tcPr>
            <w:tcW w:w="733" w:type="dxa"/>
            <w:tcBorders>
              <w:top w:val="nil"/>
              <w:left w:val="nil"/>
              <w:bottom w:val="single" w:color="auto" w:sz="4" w:space="0"/>
              <w:right w:val="single" w:color="auto" w:sz="4" w:space="0"/>
            </w:tcBorders>
            <w:shd w:val="clear" w:color="auto" w:fill="auto"/>
            <w:vAlign w:val="center"/>
          </w:tcPr>
          <w:p w14:paraId="71A41633">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06A07490">
            <w:pPr>
              <w:widowControl/>
              <w:jc w:val="center"/>
              <w:rPr>
                <w:rFonts w:ascii="宋体" w:hAnsi="宋体" w:cs="宋体"/>
                <w:color w:val="000000"/>
                <w:kern w:val="0"/>
                <w:szCs w:val="21"/>
              </w:rPr>
            </w:pPr>
            <w:r>
              <w:rPr>
                <w:rFonts w:hint="eastAsia" w:ascii="宋体" w:hAnsi="宋体" w:cs="宋体"/>
                <w:color w:val="000000"/>
                <w:kern w:val="0"/>
                <w:szCs w:val="21"/>
              </w:rPr>
              <w:t>只</w:t>
            </w:r>
          </w:p>
        </w:tc>
        <w:tc>
          <w:tcPr>
            <w:tcW w:w="1636" w:type="dxa"/>
            <w:tcBorders>
              <w:top w:val="single" w:color="auto" w:sz="4" w:space="0"/>
              <w:left w:val="single" w:color="auto" w:sz="4" w:space="0"/>
              <w:bottom w:val="single" w:color="auto" w:sz="4" w:space="0"/>
              <w:right w:val="single" w:color="auto" w:sz="4" w:space="0"/>
            </w:tcBorders>
            <w:vAlign w:val="center"/>
          </w:tcPr>
          <w:p w14:paraId="5CBA8B69">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16186AA2">
            <w:pPr>
              <w:widowControl/>
              <w:jc w:val="center"/>
              <w:rPr>
                <w:rFonts w:ascii="宋体" w:hAnsi="宋体" w:cs="宋体"/>
                <w:kern w:val="0"/>
                <w:szCs w:val="21"/>
              </w:rPr>
            </w:pPr>
            <w:r>
              <w:rPr>
                <w:rFonts w:hint="eastAsia" w:ascii="宋体" w:hAnsi="宋体" w:cs="宋体"/>
                <w:kern w:val="0"/>
                <w:szCs w:val="21"/>
              </w:rPr>
              <w:t>伯格</w:t>
            </w:r>
          </w:p>
        </w:tc>
      </w:tr>
      <w:tr w14:paraId="2335B6B8">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096F017B">
            <w:pPr>
              <w:widowControl/>
              <w:jc w:val="center"/>
              <w:rPr>
                <w:rFonts w:ascii="宋体" w:hAnsi="宋体" w:cs="宋体"/>
                <w:kern w:val="0"/>
                <w:szCs w:val="21"/>
              </w:rPr>
            </w:pPr>
            <w:r>
              <w:rPr>
                <w:rFonts w:hint="eastAsia" w:ascii="宋体" w:hAnsi="宋体" w:cs="宋体"/>
                <w:kern w:val="0"/>
                <w:szCs w:val="21"/>
              </w:rPr>
              <w:t>12</w:t>
            </w:r>
          </w:p>
        </w:tc>
        <w:tc>
          <w:tcPr>
            <w:tcW w:w="2825" w:type="dxa"/>
            <w:tcBorders>
              <w:top w:val="nil"/>
              <w:left w:val="nil"/>
              <w:bottom w:val="single" w:color="auto" w:sz="4" w:space="0"/>
              <w:right w:val="single" w:color="auto" w:sz="4" w:space="0"/>
            </w:tcBorders>
            <w:shd w:val="clear" w:color="auto" w:fill="auto"/>
            <w:vAlign w:val="center"/>
          </w:tcPr>
          <w:p w14:paraId="312FD5C2">
            <w:pPr>
              <w:widowControl/>
              <w:jc w:val="left"/>
              <w:rPr>
                <w:rFonts w:ascii="宋体" w:hAnsi="宋体" w:cs="宋体"/>
                <w:color w:val="000000"/>
                <w:kern w:val="0"/>
                <w:szCs w:val="21"/>
              </w:rPr>
            </w:pPr>
            <w:r>
              <w:rPr>
                <w:rFonts w:hint="eastAsia" w:ascii="宋体" w:hAnsi="宋体" w:cs="宋体"/>
                <w:color w:val="000000"/>
                <w:kern w:val="0"/>
                <w:szCs w:val="21"/>
              </w:rPr>
              <w:t>电机</w:t>
            </w:r>
          </w:p>
        </w:tc>
        <w:tc>
          <w:tcPr>
            <w:tcW w:w="733" w:type="dxa"/>
            <w:tcBorders>
              <w:top w:val="nil"/>
              <w:left w:val="nil"/>
              <w:bottom w:val="single" w:color="auto" w:sz="4" w:space="0"/>
              <w:right w:val="single" w:color="auto" w:sz="4" w:space="0"/>
            </w:tcBorders>
            <w:shd w:val="clear" w:color="auto" w:fill="auto"/>
            <w:vAlign w:val="center"/>
          </w:tcPr>
          <w:p w14:paraId="7F658EE2">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6D0F7FFB">
            <w:pPr>
              <w:widowControl/>
              <w:jc w:val="center"/>
              <w:rPr>
                <w:rFonts w:ascii="宋体" w:hAnsi="宋体" w:cs="宋体"/>
                <w:color w:val="000000"/>
                <w:kern w:val="0"/>
                <w:szCs w:val="21"/>
              </w:rPr>
            </w:pPr>
            <w:r>
              <w:rPr>
                <w:rFonts w:hint="eastAsia" w:ascii="宋体" w:hAnsi="宋体" w:cs="宋体"/>
                <w:color w:val="000000"/>
                <w:kern w:val="0"/>
                <w:szCs w:val="21"/>
              </w:rPr>
              <w:t>只</w:t>
            </w:r>
          </w:p>
        </w:tc>
        <w:tc>
          <w:tcPr>
            <w:tcW w:w="1636" w:type="dxa"/>
            <w:tcBorders>
              <w:top w:val="single" w:color="auto" w:sz="4" w:space="0"/>
              <w:left w:val="single" w:color="auto" w:sz="4" w:space="0"/>
              <w:bottom w:val="single" w:color="auto" w:sz="4" w:space="0"/>
              <w:right w:val="single" w:color="auto" w:sz="4" w:space="0"/>
            </w:tcBorders>
            <w:vAlign w:val="center"/>
          </w:tcPr>
          <w:p w14:paraId="52A717B4">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3717BC29">
            <w:pPr>
              <w:widowControl/>
              <w:jc w:val="center"/>
              <w:rPr>
                <w:rFonts w:ascii="宋体" w:hAnsi="宋体" w:cs="宋体"/>
                <w:kern w:val="0"/>
                <w:szCs w:val="21"/>
              </w:rPr>
            </w:pPr>
            <w:r>
              <w:rPr>
                <w:rFonts w:hint="eastAsia" w:ascii="宋体" w:hAnsi="宋体" w:cs="宋体"/>
                <w:kern w:val="0"/>
                <w:szCs w:val="21"/>
              </w:rPr>
              <w:t>伯格</w:t>
            </w:r>
          </w:p>
        </w:tc>
      </w:tr>
      <w:tr w14:paraId="458EF12A">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6B402361">
            <w:pPr>
              <w:widowControl/>
              <w:jc w:val="center"/>
              <w:rPr>
                <w:rFonts w:ascii="宋体" w:hAnsi="宋体" w:cs="宋体"/>
                <w:kern w:val="0"/>
                <w:szCs w:val="21"/>
              </w:rPr>
            </w:pPr>
            <w:r>
              <w:rPr>
                <w:rFonts w:hint="eastAsia" w:ascii="宋体" w:hAnsi="宋体" w:cs="宋体"/>
                <w:kern w:val="0"/>
                <w:szCs w:val="21"/>
              </w:rPr>
              <w:t>13</w:t>
            </w:r>
          </w:p>
        </w:tc>
        <w:tc>
          <w:tcPr>
            <w:tcW w:w="2825" w:type="dxa"/>
            <w:tcBorders>
              <w:top w:val="nil"/>
              <w:left w:val="nil"/>
              <w:bottom w:val="single" w:color="auto" w:sz="4" w:space="0"/>
              <w:right w:val="single" w:color="auto" w:sz="4" w:space="0"/>
            </w:tcBorders>
            <w:shd w:val="clear" w:color="auto" w:fill="auto"/>
            <w:vAlign w:val="center"/>
          </w:tcPr>
          <w:p w14:paraId="5504D38D">
            <w:pPr>
              <w:widowControl/>
              <w:jc w:val="left"/>
              <w:rPr>
                <w:rFonts w:ascii="宋体" w:hAnsi="宋体" w:cs="宋体"/>
                <w:color w:val="000000"/>
                <w:kern w:val="0"/>
                <w:szCs w:val="21"/>
              </w:rPr>
            </w:pPr>
            <w:r>
              <w:rPr>
                <w:rFonts w:hint="eastAsia" w:ascii="宋体" w:hAnsi="宋体" w:cs="宋体"/>
                <w:color w:val="000000"/>
                <w:kern w:val="0"/>
                <w:szCs w:val="21"/>
              </w:rPr>
              <w:t>吸气软管</w:t>
            </w:r>
          </w:p>
        </w:tc>
        <w:tc>
          <w:tcPr>
            <w:tcW w:w="733" w:type="dxa"/>
            <w:tcBorders>
              <w:top w:val="nil"/>
              <w:left w:val="nil"/>
              <w:bottom w:val="single" w:color="auto" w:sz="4" w:space="0"/>
              <w:right w:val="single" w:color="auto" w:sz="4" w:space="0"/>
            </w:tcBorders>
            <w:shd w:val="clear" w:color="auto" w:fill="auto"/>
            <w:vAlign w:val="center"/>
          </w:tcPr>
          <w:p w14:paraId="5D05A625">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16385D37">
            <w:pPr>
              <w:widowControl/>
              <w:jc w:val="center"/>
              <w:rPr>
                <w:rFonts w:ascii="宋体" w:hAnsi="宋体" w:cs="宋体"/>
                <w:color w:val="000000"/>
                <w:kern w:val="0"/>
                <w:szCs w:val="21"/>
              </w:rPr>
            </w:pPr>
            <w:r>
              <w:rPr>
                <w:rFonts w:hint="eastAsia" w:ascii="宋体" w:hAnsi="宋体" w:cs="宋体"/>
                <w:color w:val="000000"/>
                <w:kern w:val="0"/>
                <w:szCs w:val="21"/>
              </w:rPr>
              <w:t>根</w:t>
            </w:r>
          </w:p>
        </w:tc>
        <w:tc>
          <w:tcPr>
            <w:tcW w:w="1636" w:type="dxa"/>
            <w:tcBorders>
              <w:top w:val="single" w:color="auto" w:sz="4" w:space="0"/>
              <w:left w:val="single" w:color="auto" w:sz="4" w:space="0"/>
              <w:bottom w:val="single" w:color="auto" w:sz="4" w:space="0"/>
              <w:right w:val="single" w:color="auto" w:sz="4" w:space="0"/>
            </w:tcBorders>
            <w:vAlign w:val="center"/>
          </w:tcPr>
          <w:p w14:paraId="59DD501E">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7CFCF0B3">
            <w:pPr>
              <w:widowControl/>
              <w:jc w:val="center"/>
              <w:rPr>
                <w:rFonts w:ascii="宋体" w:hAnsi="宋体" w:cs="宋体"/>
                <w:kern w:val="0"/>
                <w:szCs w:val="21"/>
              </w:rPr>
            </w:pPr>
            <w:r>
              <w:rPr>
                <w:rFonts w:hint="eastAsia" w:ascii="宋体" w:hAnsi="宋体" w:cs="宋体"/>
                <w:kern w:val="0"/>
                <w:szCs w:val="21"/>
              </w:rPr>
              <w:t>同规格型号</w:t>
            </w:r>
          </w:p>
        </w:tc>
      </w:tr>
      <w:tr w14:paraId="60999030">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2EC996F8">
            <w:pPr>
              <w:widowControl/>
              <w:jc w:val="center"/>
              <w:rPr>
                <w:rFonts w:ascii="宋体" w:hAnsi="宋体" w:cs="宋体"/>
                <w:kern w:val="0"/>
                <w:szCs w:val="21"/>
              </w:rPr>
            </w:pPr>
            <w:r>
              <w:rPr>
                <w:rFonts w:hint="eastAsia" w:ascii="宋体" w:hAnsi="宋体" w:cs="宋体"/>
                <w:kern w:val="0"/>
                <w:szCs w:val="21"/>
              </w:rPr>
              <w:t>14</w:t>
            </w:r>
          </w:p>
        </w:tc>
        <w:tc>
          <w:tcPr>
            <w:tcW w:w="2825" w:type="dxa"/>
            <w:tcBorders>
              <w:top w:val="nil"/>
              <w:left w:val="nil"/>
              <w:bottom w:val="single" w:color="auto" w:sz="4" w:space="0"/>
              <w:right w:val="single" w:color="auto" w:sz="4" w:space="0"/>
            </w:tcBorders>
            <w:shd w:val="clear" w:color="auto" w:fill="auto"/>
            <w:vAlign w:val="center"/>
          </w:tcPr>
          <w:p w14:paraId="0808A2A1">
            <w:pPr>
              <w:widowControl/>
              <w:jc w:val="left"/>
              <w:rPr>
                <w:rFonts w:ascii="宋体" w:hAnsi="宋体" w:cs="宋体"/>
                <w:color w:val="000000"/>
                <w:kern w:val="0"/>
                <w:szCs w:val="21"/>
              </w:rPr>
            </w:pPr>
            <w:r>
              <w:rPr>
                <w:rFonts w:hint="eastAsia" w:ascii="宋体" w:hAnsi="宋体" w:cs="宋体"/>
                <w:color w:val="000000"/>
                <w:kern w:val="0"/>
                <w:szCs w:val="21"/>
              </w:rPr>
              <w:t>后冷却器</w:t>
            </w:r>
          </w:p>
        </w:tc>
        <w:tc>
          <w:tcPr>
            <w:tcW w:w="733" w:type="dxa"/>
            <w:tcBorders>
              <w:top w:val="nil"/>
              <w:left w:val="nil"/>
              <w:bottom w:val="single" w:color="auto" w:sz="4" w:space="0"/>
              <w:right w:val="single" w:color="auto" w:sz="4" w:space="0"/>
            </w:tcBorders>
            <w:shd w:val="clear" w:color="auto" w:fill="auto"/>
            <w:vAlign w:val="center"/>
          </w:tcPr>
          <w:p w14:paraId="25A37A29">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536CC056">
            <w:pPr>
              <w:widowControl/>
              <w:jc w:val="center"/>
              <w:rPr>
                <w:rFonts w:ascii="宋体" w:hAnsi="宋体" w:cs="宋体"/>
                <w:color w:val="000000"/>
                <w:kern w:val="0"/>
                <w:szCs w:val="21"/>
              </w:rPr>
            </w:pPr>
            <w:r>
              <w:rPr>
                <w:rFonts w:hint="eastAsia" w:ascii="宋体" w:hAnsi="宋体" w:cs="宋体"/>
                <w:color w:val="000000"/>
                <w:kern w:val="0"/>
                <w:szCs w:val="21"/>
              </w:rPr>
              <w:t>只</w:t>
            </w:r>
          </w:p>
        </w:tc>
        <w:tc>
          <w:tcPr>
            <w:tcW w:w="1636" w:type="dxa"/>
            <w:tcBorders>
              <w:top w:val="single" w:color="auto" w:sz="4" w:space="0"/>
              <w:left w:val="single" w:color="auto" w:sz="4" w:space="0"/>
              <w:bottom w:val="single" w:color="auto" w:sz="4" w:space="0"/>
              <w:right w:val="single" w:color="auto" w:sz="4" w:space="0"/>
            </w:tcBorders>
            <w:vAlign w:val="center"/>
          </w:tcPr>
          <w:p w14:paraId="55D975A6">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639C4159">
            <w:pPr>
              <w:widowControl/>
              <w:jc w:val="center"/>
              <w:rPr>
                <w:rFonts w:ascii="宋体" w:hAnsi="宋体" w:cs="宋体"/>
                <w:kern w:val="0"/>
                <w:szCs w:val="21"/>
              </w:rPr>
            </w:pPr>
            <w:r>
              <w:rPr>
                <w:rFonts w:hint="eastAsia" w:ascii="宋体" w:hAnsi="宋体" w:cs="宋体"/>
                <w:kern w:val="0"/>
                <w:szCs w:val="21"/>
              </w:rPr>
              <w:t>伯格</w:t>
            </w:r>
          </w:p>
        </w:tc>
      </w:tr>
      <w:tr w14:paraId="3AACFD69">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25EA36D5">
            <w:pPr>
              <w:widowControl/>
              <w:jc w:val="center"/>
              <w:rPr>
                <w:rFonts w:ascii="宋体" w:hAnsi="宋体" w:cs="宋体"/>
                <w:kern w:val="0"/>
                <w:szCs w:val="21"/>
              </w:rPr>
            </w:pPr>
            <w:r>
              <w:rPr>
                <w:rFonts w:hint="eastAsia" w:ascii="宋体" w:hAnsi="宋体" w:cs="宋体"/>
                <w:kern w:val="0"/>
                <w:szCs w:val="21"/>
              </w:rPr>
              <w:t>15</w:t>
            </w:r>
          </w:p>
        </w:tc>
        <w:tc>
          <w:tcPr>
            <w:tcW w:w="2825" w:type="dxa"/>
            <w:tcBorders>
              <w:top w:val="nil"/>
              <w:left w:val="nil"/>
              <w:bottom w:val="single" w:color="auto" w:sz="4" w:space="0"/>
              <w:right w:val="single" w:color="auto" w:sz="4" w:space="0"/>
            </w:tcBorders>
            <w:shd w:val="clear" w:color="auto" w:fill="auto"/>
            <w:vAlign w:val="center"/>
          </w:tcPr>
          <w:p w14:paraId="62F22D07">
            <w:pPr>
              <w:widowControl/>
              <w:jc w:val="left"/>
              <w:rPr>
                <w:rFonts w:ascii="宋体" w:hAnsi="宋体" w:cs="宋体"/>
                <w:color w:val="000000"/>
                <w:kern w:val="0"/>
                <w:szCs w:val="21"/>
              </w:rPr>
            </w:pPr>
            <w:r>
              <w:rPr>
                <w:rFonts w:hint="eastAsia" w:ascii="宋体" w:hAnsi="宋体" w:cs="宋体"/>
                <w:color w:val="000000"/>
                <w:kern w:val="0"/>
                <w:szCs w:val="21"/>
              </w:rPr>
              <w:t>显示屏控制面板</w:t>
            </w:r>
          </w:p>
        </w:tc>
        <w:tc>
          <w:tcPr>
            <w:tcW w:w="733" w:type="dxa"/>
            <w:tcBorders>
              <w:top w:val="nil"/>
              <w:left w:val="nil"/>
              <w:bottom w:val="single" w:color="auto" w:sz="4" w:space="0"/>
              <w:right w:val="single" w:color="auto" w:sz="4" w:space="0"/>
            </w:tcBorders>
            <w:shd w:val="clear" w:color="auto" w:fill="auto"/>
            <w:vAlign w:val="center"/>
          </w:tcPr>
          <w:p w14:paraId="44BC65AD">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1A4A4E5D">
            <w:pPr>
              <w:widowControl/>
              <w:jc w:val="center"/>
              <w:rPr>
                <w:rFonts w:ascii="宋体" w:hAnsi="宋体" w:cs="宋体"/>
                <w:color w:val="000000"/>
                <w:kern w:val="0"/>
                <w:szCs w:val="21"/>
              </w:rPr>
            </w:pPr>
            <w:r>
              <w:rPr>
                <w:rFonts w:hint="eastAsia" w:ascii="宋体" w:hAnsi="宋体" w:cs="宋体"/>
                <w:color w:val="000000"/>
                <w:kern w:val="0"/>
                <w:szCs w:val="21"/>
              </w:rPr>
              <w:t>台</w:t>
            </w:r>
          </w:p>
        </w:tc>
        <w:tc>
          <w:tcPr>
            <w:tcW w:w="1636" w:type="dxa"/>
            <w:tcBorders>
              <w:top w:val="single" w:color="auto" w:sz="4" w:space="0"/>
              <w:left w:val="single" w:color="auto" w:sz="4" w:space="0"/>
              <w:bottom w:val="single" w:color="auto" w:sz="4" w:space="0"/>
              <w:right w:val="single" w:color="auto" w:sz="4" w:space="0"/>
            </w:tcBorders>
            <w:vAlign w:val="center"/>
          </w:tcPr>
          <w:p w14:paraId="56047F4C">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51F35ECB">
            <w:pPr>
              <w:widowControl/>
              <w:jc w:val="center"/>
              <w:rPr>
                <w:rFonts w:ascii="宋体" w:hAnsi="宋体" w:cs="宋体"/>
                <w:kern w:val="0"/>
                <w:szCs w:val="21"/>
              </w:rPr>
            </w:pPr>
            <w:r>
              <w:rPr>
                <w:rFonts w:hint="eastAsia" w:ascii="宋体" w:hAnsi="宋体" w:cs="宋体"/>
                <w:kern w:val="0"/>
                <w:szCs w:val="21"/>
              </w:rPr>
              <w:t>伯格</w:t>
            </w:r>
          </w:p>
        </w:tc>
      </w:tr>
      <w:tr w14:paraId="36CFE2E6">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09F81407">
            <w:pPr>
              <w:widowControl/>
              <w:jc w:val="center"/>
              <w:rPr>
                <w:rFonts w:ascii="宋体" w:hAnsi="宋体" w:cs="宋体"/>
                <w:kern w:val="0"/>
                <w:szCs w:val="21"/>
              </w:rPr>
            </w:pPr>
            <w:r>
              <w:rPr>
                <w:rFonts w:hint="eastAsia" w:ascii="宋体" w:hAnsi="宋体" w:cs="宋体"/>
                <w:kern w:val="0"/>
                <w:szCs w:val="21"/>
              </w:rPr>
              <w:t>16</w:t>
            </w:r>
          </w:p>
        </w:tc>
        <w:tc>
          <w:tcPr>
            <w:tcW w:w="2825" w:type="dxa"/>
            <w:tcBorders>
              <w:top w:val="nil"/>
              <w:left w:val="nil"/>
              <w:bottom w:val="single" w:color="auto" w:sz="4" w:space="0"/>
              <w:right w:val="single" w:color="auto" w:sz="4" w:space="0"/>
            </w:tcBorders>
            <w:shd w:val="clear" w:color="auto" w:fill="auto"/>
            <w:vAlign w:val="center"/>
          </w:tcPr>
          <w:p w14:paraId="1BD91E5C">
            <w:pPr>
              <w:widowControl/>
              <w:jc w:val="left"/>
              <w:rPr>
                <w:rFonts w:ascii="宋体" w:hAnsi="宋体" w:cs="宋体"/>
                <w:color w:val="000000"/>
                <w:kern w:val="0"/>
                <w:szCs w:val="21"/>
              </w:rPr>
            </w:pPr>
            <w:r>
              <w:rPr>
                <w:rFonts w:hint="eastAsia" w:ascii="宋体" w:hAnsi="宋体" w:cs="宋体"/>
                <w:color w:val="000000"/>
                <w:kern w:val="0"/>
                <w:szCs w:val="21"/>
              </w:rPr>
              <w:t>管道过滤器</w:t>
            </w:r>
            <w:r>
              <w:rPr>
                <w:rFonts w:hint="eastAsia" w:ascii="宋体" w:hAnsi="宋体" w:cs="宋体"/>
                <w:b/>
                <w:bCs/>
                <w:kern w:val="0"/>
                <w:szCs w:val="21"/>
              </w:rPr>
              <w:t>EFST110 XN</w:t>
            </w:r>
          </w:p>
        </w:tc>
        <w:tc>
          <w:tcPr>
            <w:tcW w:w="733" w:type="dxa"/>
            <w:tcBorders>
              <w:top w:val="nil"/>
              <w:left w:val="nil"/>
              <w:bottom w:val="single" w:color="auto" w:sz="4" w:space="0"/>
              <w:right w:val="single" w:color="auto" w:sz="4" w:space="0"/>
            </w:tcBorders>
            <w:shd w:val="clear" w:color="auto" w:fill="auto"/>
            <w:vAlign w:val="center"/>
          </w:tcPr>
          <w:p w14:paraId="4F5ED4B9">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51B73821">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1636" w:type="dxa"/>
            <w:tcBorders>
              <w:top w:val="single" w:color="auto" w:sz="4" w:space="0"/>
              <w:left w:val="single" w:color="auto" w:sz="4" w:space="0"/>
              <w:bottom w:val="single" w:color="auto" w:sz="4" w:space="0"/>
              <w:right w:val="single" w:color="auto" w:sz="4" w:space="0"/>
            </w:tcBorders>
            <w:vAlign w:val="center"/>
          </w:tcPr>
          <w:p w14:paraId="701F895C">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5CA2339E">
            <w:pPr>
              <w:widowControl/>
              <w:jc w:val="center"/>
              <w:rPr>
                <w:rFonts w:ascii="宋体" w:hAnsi="宋体" w:cs="宋体"/>
                <w:kern w:val="0"/>
                <w:szCs w:val="21"/>
              </w:rPr>
            </w:pPr>
            <w:r>
              <w:rPr>
                <w:rFonts w:hint="eastAsia" w:ascii="宋体" w:hAnsi="宋体" w:cs="宋体"/>
                <w:kern w:val="0"/>
                <w:szCs w:val="21"/>
              </w:rPr>
              <w:t>伯格</w:t>
            </w:r>
          </w:p>
        </w:tc>
      </w:tr>
      <w:tr w14:paraId="1D8D2995">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0297B99F">
            <w:pPr>
              <w:widowControl/>
              <w:jc w:val="center"/>
              <w:rPr>
                <w:rFonts w:ascii="宋体" w:hAnsi="宋体" w:cs="宋体"/>
                <w:kern w:val="0"/>
                <w:szCs w:val="21"/>
              </w:rPr>
            </w:pPr>
            <w:r>
              <w:rPr>
                <w:rFonts w:hint="eastAsia" w:ascii="宋体" w:hAnsi="宋体" w:cs="宋体"/>
                <w:kern w:val="0"/>
                <w:szCs w:val="21"/>
              </w:rPr>
              <w:t>17</w:t>
            </w:r>
          </w:p>
        </w:tc>
        <w:tc>
          <w:tcPr>
            <w:tcW w:w="2825" w:type="dxa"/>
            <w:tcBorders>
              <w:top w:val="nil"/>
              <w:left w:val="nil"/>
              <w:bottom w:val="single" w:color="auto" w:sz="4" w:space="0"/>
              <w:right w:val="single" w:color="auto" w:sz="4" w:space="0"/>
            </w:tcBorders>
            <w:shd w:val="clear" w:color="auto" w:fill="auto"/>
            <w:vAlign w:val="center"/>
          </w:tcPr>
          <w:p w14:paraId="7AFB2B07">
            <w:pPr>
              <w:widowControl/>
              <w:jc w:val="left"/>
              <w:rPr>
                <w:rFonts w:ascii="宋体" w:hAnsi="宋体" w:cs="宋体"/>
                <w:color w:val="000000"/>
                <w:kern w:val="0"/>
                <w:szCs w:val="21"/>
              </w:rPr>
            </w:pPr>
            <w:r>
              <w:rPr>
                <w:rFonts w:hint="eastAsia" w:ascii="宋体" w:hAnsi="宋体" w:cs="宋体"/>
                <w:color w:val="000000"/>
                <w:kern w:val="0"/>
                <w:szCs w:val="21"/>
              </w:rPr>
              <w:t>管道过滤器</w:t>
            </w:r>
            <w:r>
              <w:rPr>
                <w:b/>
                <w:bCs/>
                <w:kern w:val="0"/>
                <w:szCs w:val="21"/>
              </w:rPr>
              <w:t>EFST110 ZN</w:t>
            </w:r>
          </w:p>
        </w:tc>
        <w:tc>
          <w:tcPr>
            <w:tcW w:w="733" w:type="dxa"/>
            <w:tcBorders>
              <w:top w:val="nil"/>
              <w:left w:val="nil"/>
              <w:bottom w:val="single" w:color="auto" w:sz="4" w:space="0"/>
              <w:right w:val="single" w:color="auto" w:sz="4" w:space="0"/>
            </w:tcBorders>
            <w:shd w:val="clear" w:color="auto" w:fill="auto"/>
            <w:vAlign w:val="center"/>
          </w:tcPr>
          <w:p w14:paraId="294A6CC9">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03931B6F">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1636" w:type="dxa"/>
            <w:tcBorders>
              <w:top w:val="single" w:color="auto" w:sz="4" w:space="0"/>
              <w:left w:val="single" w:color="auto" w:sz="4" w:space="0"/>
              <w:bottom w:val="single" w:color="auto" w:sz="4" w:space="0"/>
              <w:right w:val="single" w:color="auto" w:sz="4" w:space="0"/>
            </w:tcBorders>
            <w:vAlign w:val="center"/>
          </w:tcPr>
          <w:p w14:paraId="2AC7D1FF">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1431A67D">
            <w:pPr>
              <w:widowControl/>
              <w:jc w:val="center"/>
              <w:rPr>
                <w:rFonts w:ascii="宋体" w:hAnsi="宋体" w:cs="宋体"/>
                <w:kern w:val="0"/>
                <w:szCs w:val="21"/>
              </w:rPr>
            </w:pPr>
            <w:r>
              <w:rPr>
                <w:rFonts w:hint="eastAsia" w:ascii="宋体" w:hAnsi="宋体" w:cs="宋体"/>
                <w:kern w:val="0"/>
                <w:szCs w:val="21"/>
              </w:rPr>
              <w:t>伯格</w:t>
            </w:r>
          </w:p>
        </w:tc>
      </w:tr>
      <w:tr w14:paraId="26CDDFFF">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6398A207">
            <w:pPr>
              <w:widowControl/>
              <w:jc w:val="center"/>
              <w:rPr>
                <w:rFonts w:ascii="宋体" w:hAnsi="宋体" w:cs="宋体"/>
                <w:kern w:val="0"/>
                <w:szCs w:val="21"/>
              </w:rPr>
            </w:pPr>
            <w:r>
              <w:rPr>
                <w:rFonts w:hint="eastAsia" w:ascii="宋体" w:hAnsi="宋体" w:cs="宋体"/>
                <w:kern w:val="0"/>
                <w:szCs w:val="21"/>
              </w:rPr>
              <w:t>18</w:t>
            </w:r>
          </w:p>
        </w:tc>
        <w:tc>
          <w:tcPr>
            <w:tcW w:w="2825" w:type="dxa"/>
            <w:tcBorders>
              <w:top w:val="nil"/>
              <w:left w:val="nil"/>
              <w:bottom w:val="single" w:color="auto" w:sz="4" w:space="0"/>
              <w:right w:val="single" w:color="auto" w:sz="4" w:space="0"/>
            </w:tcBorders>
            <w:shd w:val="clear" w:color="auto" w:fill="auto"/>
            <w:vAlign w:val="center"/>
          </w:tcPr>
          <w:p w14:paraId="39C6DB98">
            <w:pPr>
              <w:widowControl/>
              <w:jc w:val="left"/>
              <w:rPr>
                <w:rFonts w:ascii="宋体" w:hAnsi="宋体" w:cs="宋体"/>
                <w:color w:val="000000"/>
                <w:kern w:val="0"/>
                <w:szCs w:val="21"/>
              </w:rPr>
            </w:pPr>
            <w:r>
              <w:rPr>
                <w:rFonts w:hint="eastAsia" w:ascii="宋体" w:hAnsi="宋体" w:cs="宋体"/>
                <w:color w:val="000000"/>
                <w:kern w:val="0"/>
                <w:szCs w:val="21"/>
              </w:rPr>
              <w:t>主机大修</w:t>
            </w:r>
          </w:p>
        </w:tc>
        <w:tc>
          <w:tcPr>
            <w:tcW w:w="733" w:type="dxa"/>
            <w:tcBorders>
              <w:top w:val="nil"/>
              <w:left w:val="nil"/>
              <w:bottom w:val="single" w:color="auto" w:sz="4" w:space="0"/>
              <w:right w:val="single" w:color="auto" w:sz="4" w:space="0"/>
            </w:tcBorders>
            <w:shd w:val="clear" w:color="auto" w:fill="auto"/>
            <w:vAlign w:val="center"/>
          </w:tcPr>
          <w:p w14:paraId="7228DA3F">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11918D4B">
            <w:pPr>
              <w:widowControl/>
              <w:jc w:val="center"/>
              <w:rPr>
                <w:rFonts w:ascii="宋体" w:hAnsi="宋体" w:cs="宋体"/>
                <w:color w:val="000000"/>
                <w:kern w:val="0"/>
                <w:szCs w:val="21"/>
              </w:rPr>
            </w:pPr>
            <w:r>
              <w:rPr>
                <w:rFonts w:hint="eastAsia" w:ascii="宋体" w:hAnsi="宋体" w:cs="宋体"/>
                <w:color w:val="000000"/>
                <w:kern w:val="0"/>
                <w:szCs w:val="21"/>
              </w:rPr>
              <w:t>台</w:t>
            </w:r>
          </w:p>
        </w:tc>
        <w:tc>
          <w:tcPr>
            <w:tcW w:w="1636" w:type="dxa"/>
            <w:tcBorders>
              <w:top w:val="single" w:color="auto" w:sz="4" w:space="0"/>
              <w:left w:val="single" w:color="auto" w:sz="4" w:space="0"/>
              <w:bottom w:val="single" w:color="auto" w:sz="4" w:space="0"/>
              <w:right w:val="single" w:color="auto" w:sz="4" w:space="0"/>
            </w:tcBorders>
            <w:vAlign w:val="center"/>
          </w:tcPr>
          <w:p w14:paraId="48FF19F3">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498A9F2A">
            <w:pPr>
              <w:widowControl/>
              <w:jc w:val="center"/>
              <w:rPr>
                <w:rFonts w:ascii="宋体" w:hAnsi="宋体" w:cs="宋体"/>
                <w:kern w:val="0"/>
                <w:szCs w:val="21"/>
              </w:rPr>
            </w:pPr>
            <w:r>
              <w:rPr>
                <w:rFonts w:hint="eastAsia" w:ascii="宋体" w:hAnsi="宋体" w:cs="宋体"/>
                <w:kern w:val="0"/>
                <w:szCs w:val="21"/>
              </w:rPr>
              <w:t>伯格</w:t>
            </w:r>
          </w:p>
        </w:tc>
      </w:tr>
      <w:tr w14:paraId="01F2DF32">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68B77BC8">
            <w:pPr>
              <w:widowControl/>
              <w:jc w:val="center"/>
              <w:rPr>
                <w:rFonts w:ascii="宋体" w:hAnsi="宋体" w:cs="宋体"/>
                <w:kern w:val="0"/>
                <w:szCs w:val="21"/>
              </w:rPr>
            </w:pPr>
            <w:r>
              <w:rPr>
                <w:rFonts w:hint="eastAsia" w:ascii="宋体" w:hAnsi="宋体" w:cs="宋体"/>
                <w:kern w:val="0"/>
                <w:szCs w:val="21"/>
              </w:rPr>
              <w:t>19</w:t>
            </w:r>
          </w:p>
        </w:tc>
        <w:tc>
          <w:tcPr>
            <w:tcW w:w="2825" w:type="dxa"/>
            <w:tcBorders>
              <w:top w:val="nil"/>
              <w:left w:val="nil"/>
              <w:bottom w:val="single" w:color="auto" w:sz="4" w:space="0"/>
              <w:right w:val="single" w:color="auto" w:sz="4" w:space="0"/>
            </w:tcBorders>
            <w:shd w:val="clear" w:color="auto" w:fill="auto"/>
            <w:vAlign w:val="center"/>
          </w:tcPr>
          <w:p w14:paraId="4198EEC4">
            <w:pPr>
              <w:widowControl/>
              <w:jc w:val="left"/>
              <w:rPr>
                <w:rFonts w:ascii="宋体" w:hAnsi="宋体" w:cs="宋体"/>
                <w:color w:val="000000"/>
                <w:kern w:val="0"/>
                <w:szCs w:val="21"/>
              </w:rPr>
            </w:pPr>
            <w:r>
              <w:rPr>
                <w:rFonts w:hint="eastAsia" w:ascii="宋体" w:hAnsi="宋体" w:cs="宋体"/>
                <w:color w:val="000000"/>
                <w:kern w:val="0"/>
                <w:szCs w:val="21"/>
              </w:rPr>
              <w:t>管道滤芯DD45</w:t>
            </w:r>
          </w:p>
        </w:tc>
        <w:tc>
          <w:tcPr>
            <w:tcW w:w="733" w:type="dxa"/>
            <w:tcBorders>
              <w:top w:val="nil"/>
              <w:left w:val="nil"/>
              <w:bottom w:val="single" w:color="auto" w:sz="4" w:space="0"/>
              <w:right w:val="single" w:color="auto" w:sz="4" w:space="0"/>
            </w:tcBorders>
            <w:shd w:val="clear" w:color="auto" w:fill="auto"/>
            <w:vAlign w:val="center"/>
          </w:tcPr>
          <w:p w14:paraId="32363744">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5B1C3DD5">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1636" w:type="dxa"/>
            <w:tcBorders>
              <w:top w:val="single" w:color="auto" w:sz="4" w:space="0"/>
              <w:left w:val="single" w:color="auto" w:sz="4" w:space="0"/>
              <w:bottom w:val="single" w:color="auto" w:sz="4" w:space="0"/>
              <w:right w:val="single" w:color="auto" w:sz="4" w:space="0"/>
            </w:tcBorders>
            <w:vAlign w:val="center"/>
          </w:tcPr>
          <w:p w14:paraId="3123DA5A">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47D14BF1">
            <w:pPr>
              <w:widowControl/>
              <w:jc w:val="center"/>
              <w:rPr>
                <w:rFonts w:ascii="宋体" w:hAnsi="宋体" w:cs="宋体"/>
                <w:kern w:val="0"/>
                <w:szCs w:val="21"/>
              </w:rPr>
            </w:pPr>
            <w:r>
              <w:rPr>
                <w:rFonts w:hint="eastAsia" w:ascii="宋体" w:hAnsi="宋体" w:cs="宋体"/>
                <w:kern w:val="0"/>
                <w:szCs w:val="21"/>
              </w:rPr>
              <w:t>阿特拉斯</w:t>
            </w:r>
          </w:p>
        </w:tc>
      </w:tr>
      <w:tr w14:paraId="2CDAF872">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6E35284C">
            <w:pPr>
              <w:widowControl/>
              <w:jc w:val="center"/>
              <w:rPr>
                <w:rFonts w:ascii="宋体" w:hAnsi="宋体" w:cs="宋体"/>
                <w:kern w:val="0"/>
                <w:szCs w:val="21"/>
              </w:rPr>
            </w:pPr>
            <w:r>
              <w:rPr>
                <w:rFonts w:hint="eastAsia" w:ascii="宋体" w:hAnsi="宋体" w:cs="宋体"/>
                <w:kern w:val="0"/>
                <w:szCs w:val="21"/>
              </w:rPr>
              <w:t>20</w:t>
            </w:r>
          </w:p>
        </w:tc>
        <w:tc>
          <w:tcPr>
            <w:tcW w:w="2825" w:type="dxa"/>
            <w:tcBorders>
              <w:top w:val="nil"/>
              <w:left w:val="nil"/>
              <w:bottom w:val="single" w:color="auto" w:sz="4" w:space="0"/>
              <w:right w:val="single" w:color="auto" w:sz="4" w:space="0"/>
            </w:tcBorders>
            <w:shd w:val="clear" w:color="auto" w:fill="auto"/>
            <w:vAlign w:val="center"/>
          </w:tcPr>
          <w:p w14:paraId="698EA4B4">
            <w:pPr>
              <w:widowControl/>
              <w:jc w:val="left"/>
              <w:rPr>
                <w:rFonts w:ascii="宋体" w:hAnsi="宋体" w:cs="宋体"/>
                <w:color w:val="000000"/>
                <w:kern w:val="0"/>
                <w:szCs w:val="21"/>
              </w:rPr>
            </w:pPr>
            <w:r>
              <w:rPr>
                <w:rFonts w:hint="eastAsia" w:ascii="宋体" w:hAnsi="宋体" w:cs="宋体"/>
                <w:color w:val="000000"/>
                <w:kern w:val="0"/>
                <w:szCs w:val="21"/>
              </w:rPr>
              <w:t>管道滤芯PD45</w:t>
            </w:r>
          </w:p>
        </w:tc>
        <w:tc>
          <w:tcPr>
            <w:tcW w:w="733" w:type="dxa"/>
            <w:tcBorders>
              <w:top w:val="nil"/>
              <w:left w:val="nil"/>
              <w:bottom w:val="single" w:color="auto" w:sz="4" w:space="0"/>
              <w:right w:val="single" w:color="auto" w:sz="4" w:space="0"/>
            </w:tcBorders>
            <w:shd w:val="clear" w:color="auto" w:fill="auto"/>
            <w:vAlign w:val="center"/>
          </w:tcPr>
          <w:p w14:paraId="381A6F03">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35C7D88A">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1636" w:type="dxa"/>
            <w:tcBorders>
              <w:top w:val="single" w:color="auto" w:sz="4" w:space="0"/>
              <w:left w:val="single" w:color="auto" w:sz="4" w:space="0"/>
              <w:bottom w:val="single" w:color="auto" w:sz="4" w:space="0"/>
              <w:right w:val="single" w:color="auto" w:sz="4" w:space="0"/>
            </w:tcBorders>
          </w:tcPr>
          <w:p w14:paraId="6AF8210F">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tcPr>
          <w:p w14:paraId="41AD68AB">
            <w:pPr>
              <w:widowControl/>
              <w:jc w:val="center"/>
              <w:rPr>
                <w:rFonts w:ascii="宋体" w:hAnsi="宋体" w:cs="宋体"/>
                <w:kern w:val="0"/>
                <w:szCs w:val="21"/>
              </w:rPr>
            </w:pPr>
            <w:r>
              <w:rPr>
                <w:rFonts w:hint="eastAsia" w:ascii="宋体" w:hAnsi="宋体" w:cs="宋体"/>
                <w:kern w:val="0"/>
                <w:szCs w:val="21"/>
              </w:rPr>
              <w:t>阿特拉斯</w:t>
            </w:r>
          </w:p>
        </w:tc>
      </w:tr>
      <w:tr w14:paraId="48B6479D">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56002FD5">
            <w:pPr>
              <w:widowControl/>
              <w:jc w:val="center"/>
              <w:rPr>
                <w:rFonts w:ascii="宋体" w:hAnsi="宋体" w:cs="宋体"/>
                <w:kern w:val="0"/>
                <w:szCs w:val="21"/>
              </w:rPr>
            </w:pPr>
            <w:r>
              <w:rPr>
                <w:rFonts w:hint="eastAsia" w:ascii="宋体" w:hAnsi="宋体" w:cs="宋体"/>
                <w:kern w:val="0"/>
                <w:szCs w:val="21"/>
              </w:rPr>
              <w:t>21</w:t>
            </w:r>
          </w:p>
        </w:tc>
        <w:tc>
          <w:tcPr>
            <w:tcW w:w="2825" w:type="dxa"/>
            <w:tcBorders>
              <w:top w:val="nil"/>
              <w:left w:val="nil"/>
              <w:bottom w:val="single" w:color="auto" w:sz="4" w:space="0"/>
              <w:right w:val="single" w:color="auto" w:sz="4" w:space="0"/>
            </w:tcBorders>
            <w:shd w:val="clear" w:color="auto" w:fill="auto"/>
            <w:vAlign w:val="center"/>
          </w:tcPr>
          <w:p w14:paraId="3A19A787">
            <w:pPr>
              <w:widowControl/>
              <w:jc w:val="left"/>
              <w:rPr>
                <w:rFonts w:ascii="宋体" w:hAnsi="宋体" w:cs="宋体"/>
                <w:color w:val="000000"/>
                <w:kern w:val="0"/>
                <w:szCs w:val="21"/>
              </w:rPr>
            </w:pPr>
            <w:r>
              <w:rPr>
                <w:rFonts w:hint="eastAsia" w:ascii="宋体" w:hAnsi="宋体" w:cs="宋体"/>
                <w:color w:val="000000"/>
                <w:kern w:val="0"/>
                <w:szCs w:val="21"/>
              </w:rPr>
              <w:t>管道滤芯QD45</w:t>
            </w:r>
          </w:p>
        </w:tc>
        <w:tc>
          <w:tcPr>
            <w:tcW w:w="733" w:type="dxa"/>
            <w:tcBorders>
              <w:top w:val="nil"/>
              <w:left w:val="nil"/>
              <w:bottom w:val="single" w:color="auto" w:sz="4" w:space="0"/>
              <w:right w:val="single" w:color="auto" w:sz="4" w:space="0"/>
            </w:tcBorders>
            <w:shd w:val="clear" w:color="auto" w:fill="auto"/>
            <w:vAlign w:val="center"/>
          </w:tcPr>
          <w:p w14:paraId="67DD1C62">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6416D061">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1636" w:type="dxa"/>
            <w:tcBorders>
              <w:top w:val="single" w:color="auto" w:sz="4" w:space="0"/>
              <w:left w:val="single" w:color="auto" w:sz="4" w:space="0"/>
              <w:bottom w:val="single" w:color="auto" w:sz="4" w:space="0"/>
              <w:right w:val="single" w:color="auto" w:sz="4" w:space="0"/>
            </w:tcBorders>
          </w:tcPr>
          <w:p w14:paraId="0BF72072">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tcPr>
          <w:p w14:paraId="0BDAABAB">
            <w:pPr>
              <w:widowControl/>
              <w:jc w:val="center"/>
              <w:rPr>
                <w:rFonts w:ascii="宋体" w:hAnsi="宋体" w:cs="宋体"/>
                <w:kern w:val="0"/>
                <w:szCs w:val="21"/>
              </w:rPr>
            </w:pPr>
            <w:r>
              <w:rPr>
                <w:rFonts w:hint="eastAsia" w:ascii="宋体" w:hAnsi="宋体" w:cs="宋体"/>
                <w:kern w:val="0"/>
                <w:szCs w:val="21"/>
              </w:rPr>
              <w:t>阿特拉斯</w:t>
            </w:r>
          </w:p>
        </w:tc>
      </w:tr>
      <w:tr w14:paraId="1CE2A91E">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3B256DC5">
            <w:pPr>
              <w:widowControl/>
              <w:jc w:val="center"/>
              <w:rPr>
                <w:rFonts w:ascii="宋体" w:hAnsi="宋体" w:cs="宋体"/>
                <w:kern w:val="0"/>
                <w:szCs w:val="21"/>
              </w:rPr>
            </w:pPr>
            <w:r>
              <w:rPr>
                <w:rFonts w:hint="eastAsia" w:ascii="宋体" w:hAnsi="宋体" w:cs="宋体"/>
                <w:kern w:val="0"/>
                <w:szCs w:val="21"/>
              </w:rPr>
              <w:t>22</w:t>
            </w:r>
          </w:p>
        </w:tc>
        <w:tc>
          <w:tcPr>
            <w:tcW w:w="2825" w:type="dxa"/>
            <w:tcBorders>
              <w:top w:val="nil"/>
              <w:left w:val="nil"/>
              <w:bottom w:val="single" w:color="auto" w:sz="4" w:space="0"/>
              <w:right w:val="single" w:color="auto" w:sz="4" w:space="0"/>
            </w:tcBorders>
            <w:shd w:val="clear" w:color="auto" w:fill="auto"/>
            <w:vAlign w:val="center"/>
          </w:tcPr>
          <w:p w14:paraId="420C69EF">
            <w:pPr>
              <w:widowControl/>
              <w:jc w:val="left"/>
              <w:rPr>
                <w:rFonts w:ascii="宋体" w:hAnsi="宋体" w:cs="宋体"/>
                <w:color w:val="000000"/>
                <w:kern w:val="0"/>
                <w:szCs w:val="21"/>
              </w:rPr>
            </w:pPr>
            <w:r>
              <w:rPr>
                <w:rFonts w:hint="eastAsia" w:ascii="宋体" w:hAnsi="宋体" w:cs="宋体"/>
                <w:color w:val="000000"/>
                <w:kern w:val="0"/>
                <w:szCs w:val="21"/>
              </w:rPr>
              <w:t>管道滤芯DD35</w:t>
            </w:r>
          </w:p>
        </w:tc>
        <w:tc>
          <w:tcPr>
            <w:tcW w:w="733" w:type="dxa"/>
            <w:tcBorders>
              <w:top w:val="nil"/>
              <w:left w:val="nil"/>
              <w:bottom w:val="single" w:color="auto" w:sz="4" w:space="0"/>
              <w:right w:val="single" w:color="auto" w:sz="4" w:space="0"/>
            </w:tcBorders>
            <w:shd w:val="clear" w:color="auto" w:fill="auto"/>
            <w:vAlign w:val="center"/>
          </w:tcPr>
          <w:p w14:paraId="6F693A18">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282D0B2D">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1636" w:type="dxa"/>
            <w:tcBorders>
              <w:top w:val="single" w:color="auto" w:sz="4" w:space="0"/>
              <w:left w:val="single" w:color="auto" w:sz="4" w:space="0"/>
              <w:bottom w:val="single" w:color="auto" w:sz="4" w:space="0"/>
              <w:right w:val="single" w:color="auto" w:sz="4" w:space="0"/>
            </w:tcBorders>
          </w:tcPr>
          <w:p w14:paraId="117D9B42">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tcPr>
          <w:p w14:paraId="40E1EFCF">
            <w:pPr>
              <w:widowControl/>
              <w:jc w:val="center"/>
              <w:rPr>
                <w:rFonts w:ascii="宋体" w:hAnsi="宋体" w:cs="宋体"/>
                <w:kern w:val="0"/>
                <w:szCs w:val="21"/>
              </w:rPr>
            </w:pPr>
            <w:r>
              <w:rPr>
                <w:rFonts w:hint="eastAsia" w:ascii="宋体" w:hAnsi="宋体" w:cs="宋体"/>
                <w:kern w:val="0"/>
                <w:szCs w:val="21"/>
              </w:rPr>
              <w:t>阿特拉斯</w:t>
            </w:r>
          </w:p>
        </w:tc>
      </w:tr>
      <w:tr w14:paraId="0F1ACA0B">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11496E1F">
            <w:pPr>
              <w:widowControl/>
              <w:jc w:val="center"/>
              <w:rPr>
                <w:rFonts w:ascii="宋体" w:hAnsi="宋体" w:cs="宋体"/>
                <w:kern w:val="0"/>
                <w:szCs w:val="21"/>
              </w:rPr>
            </w:pPr>
            <w:r>
              <w:rPr>
                <w:rFonts w:hint="eastAsia" w:ascii="宋体" w:hAnsi="宋体" w:cs="宋体"/>
                <w:kern w:val="0"/>
                <w:szCs w:val="21"/>
              </w:rPr>
              <w:t>23</w:t>
            </w:r>
          </w:p>
        </w:tc>
        <w:tc>
          <w:tcPr>
            <w:tcW w:w="2825" w:type="dxa"/>
            <w:tcBorders>
              <w:top w:val="nil"/>
              <w:left w:val="nil"/>
              <w:bottom w:val="single" w:color="auto" w:sz="4" w:space="0"/>
              <w:right w:val="single" w:color="auto" w:sz="4" w:space="0"/>
            </w:tcBorders>
            <w:shd w:val="clear" w:color="auto" w:fill="auto"/>
            <w:vAlign w:val="center"/>
          </w:tcPr>
          <w:p w14:paraId="19D4B483">
            <w:pPr>
              <w:widowControl/>
              <w:jc w:val="left"/>
              <w:rPr>
                <w:rFonts w:ascii="宋体" w:hAnsi="宋体" w:cs="宋体"/>
                <w:color w:val="000000"/>
                <w:kern w:val="0"/>
                <w:szCs w:val="21"/>
              </w:rPr>
            </w:pPr>
            <w:r>
              <w:rPr>
                <w:rFonts w:hint="eastAsia" w:ascii="宋体" w:hAnsi="宋体" w:cs="宋体"/>
                <w:color w:val="000000"/>
                <w:kern w:val="0"/>
                <w:szCs w:val="21"/>
              </w:rPr>
              <w:t>管道滤芯PD35</w:t>
            </w:r>
          </w:p>
        </w:tc>
        <w:tc>
          <w:tcPr>
            <w:tcW w:w="733" w:type="dxa"/>
            <w:tcBorders>
              <w:top w:val="nil"/>
              <w:left w:val="nil"/>
              <w:bottom w:val="single" w:color="auto" w:sz="4" w:space="0"/>
              <w:right w:val="single" w:color="auto" w:sz="4" w:space="0"/>
            </w:tcBorders>
            <w:shd w:val="clear" w:color="auto" w:fill="auto"/>
            <w:vAlign w:val="center"/>
          </w:tcPr>
          <w:p w14:paraId="691F0C95">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7CD45505">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1636" w:type="dxa"/>
            <w:tcBorders>
              <w:top w:val="single" w:color="auto" w:sz="4" w:space="0"/>
              <w:left w:val="single" w:color="auto" w:sz="4" w:space="0"/>
              <w:bottom w:val="single" w:color="auto" w:sz="4" w:space="0"/>
              <w:right w:val="single" w:color="auto" w:sz="4" w:space="0"/>
            </w:tcBorders>
          </w:tcPr>
          <w:p w14:paraId="5FD9E878">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tcPr>
          <w:p w14:paraId="33328BC5">
            <w:pPr>
              <w:widowControl/>
              <w:jc w:val="center"/>
              <w:rPr>
                <w:rFonts w:ascii="宋体" w:hAnsi="宋体" w:cs="宋体"/>
                <w:kern w:val="0"/>
                <w:szCs w:val="21"/>
              </w:rPr>
            </w:pPr>
            <w:r>
              <w:rPr>
                <w:rFonts w:hint="eastAsia" w:ascii="宋体" w:hAnsi="宋体" w:cs="宋体"/>
                <w:kern w:val="0"/>
                <w:szCs w:val="21"/>
              </w:rPr>
              <w:t>阿特拉斯</w:t>
            </w:r>
          </w:p>
        </w:tc>
      </w:tr>
      <w:tr w14:paraId="09B7CCFC">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4ED9CEA1">
            <w:pPr>
              <w:widowControl/>
              <w:jc w:val="center"/>
              <w:rPr>
                <w:rFonts w:ascii="宋体" w:hAnsi="宋体" w:cs="宋体"/>
                <w:kern w:val="0"/>
                <w:szCs w:val="21"/>
              </w:rPr>
            </w:pPr>
            <w:r>
              <w:rPr>
                <w:rFonts w:hint="eastAsia" w:ascii="宋体" w:hAnsi="宋体" w:cs="宋体"/>
                <w:kern w:val="0"/>
                <w:szCs w:val="21"/>
              </w:rPr>
              <w:t>24</w:t>
            </w:r>
          </w:p>
        </w:tc>
        <w:tc>
          <w:tcPr>
            <w:tcW w:w="2825" w:type="dxa"/>
            <w:tcBorders>
              <w:top w:val="nil"/>
              <w:left w:val="nil"/>
              <w:bottom w:val="single" w:color="auto" w:sz="4" w:space="0"/>
              <w:right w:val="single" w:color="auto" w:sz="4" w:space="0"/>
            </w:tcBorders>
            <w:shd w:val="clear" w:color="auto" w:fill="auto"/>
            <w:vAlign w:val="center"/>
          </w:tcPr>
          <w:p w14:paraId="7A9C78AE">
            <w:pPr>
              <w:widowControl/>
              <w:jc w:val="left"/>
              <w:rPr>
                <w:rFonts w:ascii="宋体" w:hAnsi="宋体" w:cs="宋体"/>
                <w:color w:val="000000"/>
                <w:kern w:val="0"/>
                <w:szCs w:val="21"/>
              </w:rPr>
            </w:pPr>
            <w:r>
              <w:rPr>
                <w:rFonts w:hint="eastAsia" w:ascii="宋体" w:hAnsi="宋体" w:cs="宋体"/>
                <w:color w:val="000000"/>
                <w:kern w:val="0"/>
                <w:szCs w:val="21"/>
              </w:rPr>
              <w:t>管道滤芯QD35</w:t>
            </w:r>
          </w:p>
        </w:tc>
        <w:tc>
          <w:tcPr>
            <w:tcW w:w="733" w:type="dxa"/>
            <w:tcBorders>
              <w:top w:val="nil"/>
              <w:left w:val="nil"/>
              <w:bottom w:val="single" w:color="auto" w:sz="4" w:space="0"/>
              <w:right w:val="single" w:color="auto" w:sz="4" w:space="0"/>
            </w:tcBorders>
            <w:shd w:val="clear" w:color="auto" w:fill="auto"/>
            <w:vAlign w:val="center"/>
          </w:tcPr>
          <w:p w14:paraId="35781E82">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013A82B8">
            <w:pPr>
              <w:widowControl/>
              <w:jc w:val="center"/>
              <w:rPr>
                <w:rFonts w:ascii="宋体" w:hAnsi="宋体" w:cs="宋体"/>
                <w:color w:val="000000"/>
                <w:kern w:val="0"/>
                <w:szCs w:val="21"/>
              </w:rPr>
            </w:pPr>
            <w:r>
              <w:rPr>
                <w:rFonts w:hint="eastAsia" w:ascii="宋体" w:hAnsi="宋体" w:cs="宋体"/>
                <w:color w:val="000000"/>
                <w:kern w:val="0"/>
                <w:szCs w:val="21"/>
              </w:rPr>
              <w:t>支</w:t>
            </w:r>
          </w:p>
        </w:tc>
        <w:tc>
          <w:tcPr>
            <w:tcW w:w="1636" w:type="dxa"/>
            <w:tcBorders>
              <w:top w:val="single" w:color="auto" w:sz="4" w:space="0"/>
              <w:left w:val="single" w:color="auto" w:sz="4" w:space="0"/>
              <w:bottom w:val="single" w:color="auto" w:sz="4" w:space="0"/>
              <w:right w:val="single" w:color="auto" w:sz="4" w:space="0"/>
            </w:tcBorders>
          </w:tcPr>
          <w:p w14:paraId="6E7FBDE7">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tcPr>
          <w:p w14:paraId="30786EF8">
            <w:pPr>
              <w:widowControl/>
              <w:jc w:val="center"/>
              <w:rPr>
                <w:rFonts w:ascii="宋体" w:hAnsi="宋体" w:cs="宋体"/>
                <w:kern w:val="0"/>
                <w:szCs w:val="21"/>
              </w:rPr>
            </w:pPr>
            <w:r>
              <w:rPr>
                <w:rFonts w:hint="eastAsia" w:ascii="宋体" w:hAnsi="宋体" w:cs="宋体"/>
                <w:kern w:val="0"/>
                <w:szCs w:val="21"/>
              </w:rPr>
              <w:t>阿特拉斯</w:t>
            </w:r>
          </w:p>
        </w:tc>
      </w:tr>
      <w:tr w14:paraId="7053FEBB">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33D42E2A">
            <w:pPr>
              <w:widowControl/>
              <w:jc w:val="center"/>
              <w:rPr>
                <w:rFonts w:ascii="宋体" w:hAnsi="宋体" w:cs="宋体"/>
                <w:kern w:val="0"/>
                <w:szCs w:val="21"/>
              </w:rPr>
            </w:pPr>
            <w:r>
              <w:rPr>
                <w:rFonts w:hint="eastAsia" w:ascii="宋体" w:hAnsi="宋体" w:cs="宋体"/>
                <w:kern w:val="0"/>
                <w:szCs w:val="21"/>
              </w:rPr>
              <w:t>25</w:t>
            </w:r>
          </w:p>
        </w:tc>
        <w:tc>
          <w:tcPr>
            <w:tcW w:w="2825" w:type="dxa"/>
            <w:tcBorders>
              <w:top w:val="nil"/>
              <w:left w:val="nil"/>
              <w:bottom w:val="single" w:color="auto" w:sz="4" w:space="0"/>
              <w:right w:val="single" w:color="auto" w:sz="4" w:space="0"/>
            </w:tcBorders>
            <w:shd w:val="clear" w:color="auto" w:fill="auto"/>
            <w:vAlign w:val="center"/>
          </w:tcPr>
          <w:p w14:paraId="2E364573">
            <w:pPr>
              <w:widowControl/>
              <w:jc w:val="left"/>
              <w:rPr>
                <w:rFonts w:ascii="宋体" w:hAnsi="宋体" w:cs="宋体"/>
                <w:color w:val="000000"/>
                <w:kern w:val="0"/>
                <w:szCs w:val="21"/>
              </w:rPr>
            </w:pPr>
            <w:r>
              <w:rPr>
                <w:rFonts w:hint="eastAsia" w:ascii="宋体" w:hAnsi="宋体" w:cs="宋体"/>
                <w:color w:val="000000"/>
                <w:kern w:val="0"/>
                <w:szCs w:val="21"/>
              </w:rPr>
              <w:t>空压机GA11专用维修包</w:t>
            </w:r>
          </w:p>
        </w:tc>
        <w:tc>
          <w:tcPr>
            <w:tcW w:w="733" w:type="dxa"/>
            <w:tcBorders>
              <w:top w:val="nil"/>
              <w:left w:val="nil"/>
              <w:bottom w:val="single" w:color="auto" w:sz="4" w:space="0"/>
              <w:right w:val="single" w:color="auto" w:sz="4" w:space="0"/>
            </w:tcBorders>
            <w:shd w:val="clear" w:color="auto" w:fill="auto"/>
            <w:vAlign w:val="center"/>
          </w:tcPr>
          <w:p w14:paraId="61F8F6F9">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0DAF823C">
            <w:pPr>
              <w:widowControl/>
              <w:jc w:val="center"/>
              <w:rPr>
                <w:rFonts w:ascii="宋体" w:hAnsi="宋体" w:cs="宋体"/>
                <w:color w:val="000000"/>
                <w:kern w:val="0"/>
                <w:szCs w:val="21"/>
              </w:rPr>
            </w:pPr>
            <w:r>
              <w:rPr>
                <w:rFonts w:hint="eastAsia" w:ascii="宋体" w:hAnsi="宋体" w:cs="宋体"/>
                <w:color w:val="000000"/>
                <w:kern w:val="0"/>
                <w:szCs w:val="21"/>
              </w:rPr>
              <w:t>套</w:t>
            </w:r>
          </w:p>
        </w:tc>
        <w:tc>
          <w:tcPr>
            <w:tcW w:w="1636" w:type="dxa"/>
            <w:tcBorders>
              <w:top w:val="single" w:color="auto" w:sz="4" w:space="0"/>
              <w:left w:val="single" w:color="auto" w:sz="4" w:space="0"/>
              <w:bottom w:val="single" w:color="auto" w:sz="4" w:space="0"/>
              <w:right w:val="single" w:color="auto" w:sz="4" w:space="0"/>
            </w:tcBorders>
          </w:tcPr>
          <w:p w14:paraId="4B90C305">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tcPr>
          <w:p w14:paraId="09F959A5">
            <w:pPr>
              <w:widowControl/>
              <w:jc w:val="center"/>
              <w:rPr>
                <w:rFonts w:ascii="宋体" w:hAnsi="宋体" w:cs="宋体"/>
                <w:kern w:val="0"/>
                <w:szCs w:val="21"/>
              </w:rPr>
            </w:pPr>
            <w:r>
              <w:rPr>
                <w:rFonts w:hint="eastAsia" w:ascii="宋体" w:hAnsi="宋体" w:cs="宋体"/>
                <w:kern w:val="0"/>
                <w:szCs w:val="21"/>
              </w:rPr>
              <w:t>阿特拉斯</w:t>
            </w:r>
          </w:p>
        </w:tc>
      </w:tr>
      <w:tr w14:paraId="41DCFB8A">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6224442B">
            <w:pPr>
              <w:widowControl/>
              <w:jc w:val="center"/>
              <w:rPr>
                <w:rFonts w:ascii="宋体" w:hAnsi="宋体" w:cs="宋体"/>
                <w:kern w:val="0"/>
                <w:szCs w:val="21"/>
              </w:rPr>
            </w:pPr>
            <w:r>
              <w:rPr>
                <w:rFonts w:hint="eastAsia" w:ascii="宋体" w:hAnsi="宋体" w:cs="宋体"/>
                <w:kern w:val="0"/>
                <w:szCs w:val="21"/>
              </w:rPr>
              <w:t>26</w:t>
            </w:r>
          </w:p>
        </w:tc>
        <w:tc>
          <w:tcPr>
            <w:tcW w:w="2825" w:type="dxa"/>
            <w:tcBorders>
              <w:top w:val="nil"/>
              <w:left w:val="nil"/>
              <w:bottom w:val="single" w:color="auto" w:sz="4" w:space="0"/>
              <w:right w:val="single" w:color="auto" w:sz="4" w:space="0"/>
            </w:tcBorders>
            <w:shd w:val="clear" w:color="auto" w:fill="auto"/>
            <w:vAlign w:val="center"/>
          </w:tcPr>
          <w:p w14:paraId="30F91BE7">
            <w:pPr>
              <w:widowControl/>
              <w:jc w:val="left"/>
              <w:rPr>
                <w:rFonts w:ascii="宋体" w:hAnsi="宋体" w:cs="宋体"/>
                <w:color w:val="000000"/>
                <w:kern w:val="0"/>
                <w:szCs w:val="21"/>
              </w:rPr>
            </w:pPr>
            <w:r>
              <w:rPr>
                <w:rFonts w:hint="eastAsia" w:ascii="宋体" w:hAnsi="宋体" w:cs="宋体"/>
                <w:color w:val="000000"/>
                <w:kern w:val="0"/>
                <w:szCs w:val="21"/>
              </w:rPr>
              <w:t>空压机GA7专用维修包</w:t>
            </w:r>
          </w:p>
        </w:tc>
        <w:tc>
          <w:tcPr>
            <w:tcW w:w="733" w:type="dxa"/>
            <w:tcBorders>
              <w:top w:val="nil"/>
              <w:left w:val="nil"/>
              <w:bottom w:val="single" w:color="auto" w:sz="4" w:space="0"/>
              <w:right w:val="single" w:color="auto" w:sz="4" w:space="0"/>
            </w:tcBorders>
            <w:shd w:val="clear" w:color="auto" w:fill="auto"/>
            <w:vAlign w:val="center"/>
          </w:tcPr>
          <w:p w14:paraId="5F2D923E">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727BE841">
            <w:pPr>
              <w:widowControl/>
              <w:jc w:val="center"/>
              <w:rPr>
                <w:rFonts w:ascii="宋体" w:hAnsi="宋体" w:cs="宋体"/>
                <w:color w:val="000000"/>
                <w:kern w:val="0"/>
                <w:szCs w:val="21"/>
              </w:rPr>
            </w:pPr>
            <w:r>
              <w:rPr>
                <w:rFonts w:hint="eastAsia" w:ascii="宋体" w:hAnsi="宋体" w:cs="宋体"/>
                <w:color w:val="000000"/>
                <w:kern w:val="0"/>
                <w:szCs w:val="21"/>
              </w:rPr>
              <w:t>套</w:t>
            </w:r>
          </w:p>
        </w:tc>
        <w:tc>
          <w:tcPr>
            <w:tcW w:w="1636" w:type="dxa"/>
            <w:tcBorders>
              <w:top w:val="single" w:color="auto" w:sz="4" w:space="0"/>
              <w:left w:val="single" w:color="auto" w:sz="4" w:space="0"/>
              <w:bottom w:val="single" w:color="auto" w:sz="4" w:space="0"/>
              <w:right w:val="single" w:color="auto" w:sz="4" w:space="0"/>
            </w:tcBorders>
          </w:tcPr>
          <w:p w14:paraId="3DA7623C">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tcPr>
          <w:p w14:paraId="264F5228">
            <w:pPr>
              <w:widowControl/>
              <w:jc w:val="center"/>
              <w:rPr>
                <w:rFonts w:ascii="宋体" w:hAnsi="宋体" w:cs="宋体"/>
                <w:kern w:val="0"/>
                <w:szCs w:val="21"/>
              </w:rPr>
            </w:pPr>
            <w:r>
              <w:rPr>
                <w:rFonts w:hint="eastAsia" w:ascii="宋体" w:hAnsi="宋体" w:cs="宋体"/>
                <w:kern w:val="0"/>
                <w:szCs w:val="21"/>
              </w:rPr>
              <w:t>阿特拉斯</w:t>
            </w:r>
          </w:p>
        </w:tc>
      </w:tr>
      <w:tr w14:paraId="5A7BEF42">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4E79E86B">
            <w:pPr>
              <w:widowControl/>
              <w:jc w:val="center"/>
              <w:rPr>
                <w:rFonts w:ascii="宋体" w:hAnsi="宋体" w:cs="宋体"/>
                <w:kern w:val="0"/>
                <w:szCs w:val="21"/>
              </w:rPr>
            </w:pPr>
            <w:r>
              <w:rPr>
                <w:rFonts w:hint="eastAsia" w:ascii="宋体" w:hAnsi="宋体" w:cs="宋体"/>
                <w:kern w:val="0"/>
                <w:szCs w:val="21"/>
              </w:rPr>
              <w:t>27</w:t>
            </w:r>
          </w:p>
        </w:tc>
        <w:tc>
          <w:tcPr>
            <w:tcW w:w="2825" w:type="dxa"/>
            <w:tcBorders>
              <w:top w:val="nil"/>
              <w:left w:val="nil"/>
              <w:bottom w:val="single" w:color="auto" w:sz="4" w:space="0"/>
              <w:right w:val="single" w:color="auto" w:sz="4" w:space="0"/>
            </w:tcBorders>
            <w:shd w:val="clear" w:color="auto" w:fill="auto"/>
            <w:vAlign w:val="center"/>
          </w:tcPr>
          <w:p w14:paraId="18A59C53">
            <w:pPr>
              <w:widowControl/>
              <w:jc w:val="left"/>
              <w:rPr>
                <w:rFonts w:ascii="宋体" w:hAnsi="宋体" w:cs="宋体"/>
                <w:color w:val="000000"/>
                <w:kern w:val="0"/>
                <w:szCs w:val="21"/>
              </w:rPr>
            </w:pPr>
            <w:r>
              <w:rPr>
                <w:rFonts w:hint="eastAsia" w:ascii="宋体" w:hAnsi="宋体" w:cs="宋体"/>
                <w:color w:val="000000"/>
                <w:kern w:val="0"/>
                <w:szCs w:val="21"/>
              </w:rPr>
              <w:t>油位镜</w:t>
            </w:r>
          </w:p>
        </w:tc>
        <w:tc>
          <w:tcPr>
            <w:tcW w:w="733" w:type="dxa"/>
            <w:tcBorders>
              <w:top w:val="nil"/>
              <w:left w:val="nil"/>
              <w:bottom w:val="single" w:color="auto" w:sz="4" w:space="0"/>
              <w:right w:val="single" w:color="auto" w:sz="4" w:space="0"/>
            </w:tcBorders>
            <w:shd w:val="clear" w:color="auto" w:fill="auto"/>
            <w:vAlign w:val="center"/>
          </w:tcPr>
          <w:p w14:paraId="3E137004">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493E53BA">
            <w:pPr>
              <w:widowControl/>
              <w:jc w:val="center"/>
              <w:rPr>
                <w:rFonts w:ascii="宋体" w:hAnsi="宋体" w:cs="宋体"/>
                <w:color w:val="000000"/>
                <w:kern w:val="0"/>
                <w:szCs w:val="21"/>
              </w:rPr>
            </w:pPr>
            <w:r>
              <w:rPr>
                <w:rFonts w:hint="eastAsia" w:ascii="宋体" w:hAnsi="宋体" w:cs="宋体"/>
                <w:color w:val="000000"/>
                <w:kern w:val="0"/>
                <w:szCs w:val="21"/>
              </w:rPr>
              <w:t>只</w:t>
            </w:r>
          </w:p>
        </w:tc>
        <w:tc>
          <w:tcPr>
            <w:tcW w:w="1636" w:type="dxa"/>
            <w:tcBorders>
              <w:top w:val="single" w:color="auto" w:sz="4" w:space="0"/>
              <w:left w:val="single" w:color="auto" w:sz="4" w:space="0"/>
              <w:bottom w:val="single" w:color="auto" w:sz="4" w:space="0"/>
              <w:right w:val="single" w:color="auto" w:sz="4" w:space="0"/>
            </w:tcBorders>
          </w:tcPr>
          <w:p w14:paraId="6BBD8D24">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tcPr>
          <w:p w14:paraId="45B77AB6">
            <w:pPr>
              <w:widowControl/>
              <w:jc w:val="center"/>
              <w:rPr>
                <w:rFonts w:ascii="宋体" w:hAnsi="宋体" w:cs="宋体"/>
                <w:kern w:val="0"/>
                <w:szCs w:val="21"/>
              </w:rPr>
            </w:pPr>
            <w:r>
              <w:rPr>
                <w:rFonts w:hint="eastAsia" w:ascii="宋体" w:hAnsi="宋体" w:cs="宋体"/>
                <w:kern w:val="0"/>
                <w:szCs w:val="21"/>
              </w:rPr>
              <w:t>阿特拉斯</w:t>
            </w:r>
          </w:p>
        </w:tc>
      </w:tr>
      <w:tr w14:paraId="74BFBAE3">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1110867C">
            <w:pPr>
              <w:widowControl/>
              <w:jc w:val="center"/>
              <w:rPr>
                <w:rFonts w:ascii="宋体" w:hAnsi="宋体" w:cs="宋体"/>
                <w:kern w:val="0"/>
                <w:szCs w:val="21"/>
              </w:rPr>
            </w:pPr>
            <w:r>
              <w:rPr>
                <w:rFonts w:hint="eastAsia" w:ascii="宋体" w:hAnsi="宋体" w:cs="宋体"/>
                <w:kern w:val="0"/>
                <w:szCs w:val="21"/>
              </w:rPr>
              <w:t>28</w:t>
            </w:r>
          </w:p>
        </w:tc>
        <w:tc>
          <w:tcPr>
            <w:tcW w:w="2825" w:type="dxa"/>
            <w:tcBorders>
              <w:top w:val="nil"/>
              <w:left w:val="nil"/>
              <w:bottom w:val="single" w:color="auto" w:sz="4" w:space="0"/>
              <w:right w:val="single" w:color="auto" w:sz="4" w:space="0"/>
            </w:tcBorders>
            <w:shd w:val="clear" w:color="auto" w:fill="auto"/>
            <w:vAlign w:val="center"/>
          </w:tcPr>
          <w:p w14:paraId="74359BD4">
            <w:pPr>
              <w:widowControl/>
              <w:jc w:val="left"/>
              <w:rPr>
                <w:rFonts w:ascii="宋体" w:hAnsi="宋体" w:cs="宋体"/>
                <w:color w:val="000000"/>
                <w:kern w:val="0"/>
                <w:szCs w:val="21"/>
              </w:rPr>
            </w:pPr>
            <w:r>
              <w:rPr>
                <w:rFonts w:hint="eastAsia" w:ascii="宋体" w:hAnsi="宋体" w:cs="宋体"/>
                <w:color w:val="000000"/>
                <w:kern w:val="0"/>
                <w:szCs w:val="21"/>
              </w:rPr>
              <w:t>气镇阀</w:t>
            </w:r>
          </w:p>
        </w:tc>
        <w:tc>
          <w:tcPr>
            <w:tcW w:w="733" w:type="dxa"/>
            <w:tcBorders>
              <w:top w:val="nil"/>
              <w:left w:val="nil"/>
              <w:bottom w:val="single" w:color="auto" w:sz="4" w:space="0"/>
              <w:right w:val="single" w:color="auto" w:sz="4" w:space="0"/>
            </w:tcBorders>
            <w:shd w:val="clear" w:color="auto" w:fill="auto"/>
            <w:vAlign w:val="center"/>
          </w:tcPr>
          <w:p w14:paraId="5367C673">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6598D05D">
            <w:pPr>
              <w:widowControl/>
              <w:jc w:val="center"/>
              <w:rPr>
                <w:rFonts w:ascii="宋体" w:hAnsi="宋体" w:cs="宋体"/>
                <w:color w:val="000000"/>
                <w:kern w:val="0"/>
                <w:szCs w:val="21"/>
              </w:rPr>
            </w:pPr>
            <w:r>
              <w:rPr>
                <w:rFonts w:hint="eastAsia" w:ascii="宋体" w:hAnsi="宋体" w:cs="宋体"/>
                <w:color w:val="000000"/>
                <w:kern w:val="0"/>
                <w:szCs w:val="21"/>
              </w:rPr>
              <w:t>只</w:t>
            </w:r>
          </w:p>
        </w:tc>
        <w:tc>
          <w:tcPr>
            <w:tcW w:w="1636" w:type="dxa"/>
            <w:tcBorders>
              <w:top w:val="single" w:color="auto" w:sz="4" w:space="0"/>
              <w:left w:val="single" w:color="auto" w:sz="4" w:space="0"/>
              <w:bottom w:val="single" w:color="auto" w:sz="4" w:space="0"/>
              <w:right w:val="single" w:color="auto" w:sz="4" w:space="0"/>
            </w:tcBorders>
            <w:vAlign w:val="center"/>
          </w:tcPr>
          <w:p w14:paraId="430971B2">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436AB1FB">
            <w:pPr>
              <w:widowControl/>
              <w:jc w:val="center"/>
              <w:rPr>
                <w:rFonts w:ascii="宋体" w:hAnsi="宋体" w:cs="宋体"/>
                <w:kern w:val="0"/>
                <w:szCs w:val="21"/>
              </w:rPr>
            </w:pPr>
            <w:r>
              <w:rPr>
                <w:rFonts w:hint="eastAsia" w:ascii="宋体" w:hAnsi="宋体" w:cs="宋体"/>
                <w:kern w:val="0"/>
                <w:szCs w:val="21"/>
              </w:rPr>
              <w:t>阿特拉斯</w:t>
            </w:r>
          </w:p>
        </w:tc>
      </w:tr>
      <w:tr w14:paraId="6B163EEF">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7F7F9421">
            <w:pPr>
              <w:widowControl/>
              <w:jc w:val="center"/>
              <w:rPr>
                <w:rFonts w:ascii="宋体" w:hAnsi="宋体" w:cs="宋体"/>
                <w:kern w:val="0"/>
                <w:szCs w:val="21"/>
              </w:rPr>
            </w:pPr>
            <w:r>
              <w:rPr>
                <w:rFonts w:hint="eastAsia" w:ascii="宋体" w:hAnsi="宋体" w:cs="宋体"/>
                <w:kern w:val="0"/>
                <w:szCs w:val="21"/>
              </w:rPr>
              <w:t>29</w:t>
            </w:r>
          </w:p>
        </w:tc>
        <w:tc>
          <w:tcPr>
            <w:tcW w:w="2825" w:type="dxa"/>
            <w:tcBorders>
              <w:top w:val="nil"/>
              <w:left w:val="nil"/>
              <w:bottom w:val="single" w:color="auto" w:sz="4" w:space="0"/>
              <w:right w:val="single" w:color="auto" w:sz="4" w:space="0"/>
            </w:tcBorders>
            <w:shd w:val="clear" w:color="auto" w:fill="auto"/>
            <w:vAlign w:val="center"/>
          </w:tcPr>
          <w:p w14:paraId="7A6E86FC">
            <w:pPr>
              <w:widowControl/>
              <w:jc w:val="left"/>
              <w:rPr>
                <w:rFonts w:ascii="宋体" w:hAnsi="宋体" w:cs="宋体"/>
                <w:color w:val="000000"/>
                <w:kern w:val="0"/>
                <w:szCs w:val="21"/>
              </w:rPr>
            </w:pPr>
            <w:r>
              <w:rPr>
                <w:rFonts w:hint="eastAsia" w:ascii="宋体" w:hAnsi="宋体" w:cs="宋体"/>
                <w:color w:val="000000"/>
                <w:kern w:val="0"/>
                <w:szCs w:val="21"/>
              </w:rPr>
              <w:t>冷却叶片</w:t>
            </w:r>
          </w:p>
        </w:tc>
        <w:tc>
          <w:tcPr>
            <w:tcW w:w="733" w:type="dxa"/>
            <w:tcBorders>
              <w:top w:val="nil"/>
              <w:left w:val="nil"/>
              <w:bottom w:val="single" w:color="auto" w:sz="4" w:space="0"/>
              <w:right w:val="single" w:color="auto" w:sz="4" w:space="0"/>
            </w:tcBorders>
            <w:shd w:val="clear" w:color="auto" w:fill="auto"/>
            <w:vAlign w:val="center"/>
          </w:tcPr>
          <w:p w14:paraId="1E84DBD0">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62B8F625">
            <w:pPr>
              <w:widowControl/>
              <w:jc w:val="center"/>
              <w:rPr>
                <w:rFonts w:ascii="宋体" w:hAnsi="宋体" w:cs="宋体"/>
                <w:color w:val="000000"/>
                <w:kern w:val="0"/>
                <w:szCs w:val="21"/>
              </w:rPr>
            </w:pPr>
            <w:r>
              <w:rPr>
                <w:rFonts w:hint="eastAsia" w:ascii="宋体" w:hAnsi="宋体" w:cs="宋体"/>
                <w:color w:val="000000"/>
                <w:kern w:val="0"/>
                <w:szCs w:val="21"/>
              </w:rPr>
              <w:t>只</w:t>
            </w:r>
          </w:p>
        </w:tc>
        <w:tc>
          <w:tcPr>
            <w:tcW w:w="1636" w:type="dxa"/>
            <w:tcBorders>
              <w:top w:val="single" w:color="auto" w:sz="4" w:space="0"/>
              <w:left w:val="single" w:color="auto" w:sz="4" w:space="0"/>
              <w:bottom w:val="single" w:color="auto" w:sz="4" w:space="0"/>
              <w:right w:val="single" w:color="auto" w:sz="4" w:space="0"/>
            </w:tcBorders>
            <w:vAlign w:val="center"/>
          </w:tcPr>
          <w:p w14:paraId="5225A310">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1DF02A46">
            <w:pPr>
              <w:widowControl/>
              <w:jc w:val="center"/>
              <w:rPr>
                <w:rFonts w:ascii="宋体" w:hAnsi="宋体" w:cs="宋体"/>
                <w:kern w:val="0"/>
                <w:szCs w:val="21"/>
              </w:rPr>
            </w:pPr>
            <w:r>
              <w:rPr>
                <w:rFonts w:hint="eastAsia" w:ascii="宋体" w:hAnsi="宋体" w:cs="宋体"/>
                <w:kern w:val="0"/>
                <w:szCs w:val="21"/>
              </w:rPr>
              <w:t>阿特拉斯</w:t>
            </w:r>
          </w:p>
        </w:tc>
      </w:tr>
      <w:tr w14:paraId="484C5E29">
        <w:tblPrEx>
          <w:tblCellMar>
            <w:top w:w="0" w:type="dxa"/>
            <w:left w:w="108" w:type="dxa"/>
            <w:bottom w:w="0" w:type="dxa"/>
            <w:right w:w="108" w:type="dxa"/>
          </w:tblCellMar>
        </w:tblPrEx>
        <w:trPr>
          <w:trHeight w:val="402" w:hRule="atLeast"/>
        </w:trPr>
        <w:tc>
          <w:tcPr>
            <w:tcW w:w="645" w:type="dxa"/>
            <w:tcBorders>
              <w:top w:val="nil"/>
              <w:left w:val="single" w:color="auto" w:sz="4" w:space="0"/>
              <w:bottom w:val="single" w:color="auto" w:sz="4" w:space="0"/>
              <w:right w:val="single" w:color="auto" w:sz="4" w:space="0"/>
            </w:tcBorders>
            <w:shd w:val="clear" w:color="auto" w:fill="auto"/>
            <w:noWrap/>
            <w:vAlign w:val="center"/>
          </w:tcPr>
          <w:p w14:paraId="1A1AE41A">
            <w:pPr>
              <w:widowControl/>
              <w:jc w:val="center"/>
              <w:rPr>
                <w:rFonts w:ascii="宋体" w:hAnsi="宋体" w:cs="宋体"/>
                <w:color w:val="000000"/>
                <w:kern w:val="0"/>
                <w:szCs w:val="21"/>
              </w:rPr>
            </w:pPr>
            <w:r>
              <w:rPr>
                <w:rFonts w:hint="eastAsia" w:ascii="宋体" w:hAnsi="宋体" w:cs="宋体"/>
                <w:color w:val="000000"/>
                <w:kern w:val="0"/>
                <w:szCs w:val="21"/>
              </w:rPr>
              <w:t>30</w:t>
            </w:r>
          </w:p>
        </w:tc>
        <w:tc>
          <w:tcPr>
            <w:tcW w:w="2825" w:type="dxa"/>
            <w:tcBorders>
              <w:top w:val="nil"/>
              <w:left w:val="nil"/>
              <w:bottom w:val="single" w:color="auto" w:sz="4" w:space="0"/>
              <w:right w:val="single" w:color="auto" w:sz="4" w:space="0"/>
            </w:tcBorders>
            <w:shd w:val="clear" w:color="auto" w:fill="auto"/>
            <w:vAlign w:val="center"/>
          </w:tcPr>
          <w:p w14:paraId="4A955031">
            <w:pPr>
              <w:widowControl/>
              <w:rPr>
                <w:rFonts w:ascii="宋体" w:hAnsi="宋体" w:cs="宋体"/>
                <w:color w:val="000000"/>
                <w:kern w:val="0"/>
                <w:szCs w:val="21"/>
              </w:rPr>
            </w:pPr>
            <w:r>
              <w:rPr>
                <w:rFonts w:hint="eastAsia" w:ascii="宋体" w:hAnsi="宋体" w:cs="宋体"/>
                <w:color w:val="000000"/>
                <w:kern w:val="0"/>
                <w:szCs w:val="21"/>
              </w:rPr>
              <w:t>真空磁阀DN40</w:t>
            </w:r>
          </w:p>
        </w:tc>
        <w:tc>
          <w:tcPr>
            <w:tcW w:w="733" w:type="dxa"/>
            <w:tcBorders>
              <w:top w:val="nil"/>
              <w:left w:val="nil"/>
              <w:bottom w:val="single" w:color="auto" w:sz="4" w:space="0"/>
              <w:right w:val="single" w:color="auto" w:sz="4" w:space="0"/>
            </w:tcBorders>
            <w:shd w:val="clear" w:color="auto" w:fill="auto"/>
            <w:vAlign w:val="center"/>
          </w:tcPr>
          <w:p w14:paraId="7D6E255D">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nil"/>
              <w:left w:val="nil"/>
              <w:bottom w:val="single" w:color="auto" w:sz="4" w:space="0"/>
              <w:right w:val="single" w:color="auto" w:sz="4" w:space="0"/>
            </w:tcBorders>
            <w:shd w:val="clear" w:color="auto" w:fill="auto"/>
            <w:vAlign w:val="center"/>
          </w:tcPr>
          <w:p w14:paraId="6D3D367C">
            <w:pPr>
              <w:widowControl/>
              <w:jc w:val="center"/>
              <w:rPr>
                <w:rFonts w:ascii="宋体" w:hAnsi="宋体" w:cs="宋体"/>
                <w:color w:val="000000"/>
                <w:kern w:val="0"/>
                <w:szCs w:val="21"/>
              </w:rPr>
            </w:pPr>
            <w:r>
              <w:rPr>
                <w:rFonts w:hint="eastAsia" w:ascii="宋体" w:hAnsi="宋体" w:cs="宋体"/>
                <w:color w:val="000000"/>
                <w:kern w:val="0"/>
                <w:szCs w:val="21"/>
              </w:rPr>
              <w:t>台</w:t>
            </w:r>
          </w:p>
        </w:tc>
        <w:tc>
          <w:tcPr>
            <w:tcW w:w="1636" w:type="dxa"/>
            <w:tcBorders>
              <w:top w:val="single" w:color="auto" w:sz="4" w:space="0"/>
              <w:left w:val="single" w:color="auto" w:sz="4" w:space="0"/>
              <w:bottom w:val="single" w:color="auto" w:sz="4" w:space="0"/>
              <w:right w:val="single" w:color="auto" w:sz="4" w:space="0"/>
            </w:tcBorders>
            <w:vAlign w:val="center"/>
          </w:tcPr>
          <w:p w14:paraId="02230440">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3CEF2461">
            <w:pPr>
              <w:widowControl/>
              <w:jc w:val="center"/>
              <w:rPr>
                <w:rFonts w:ascii="宋体" w:hAnsi="宋体" w:cs="宋体"/>
                <w:kern w:val="0"/>
                <w:szCs w:val="21"/>
              </w:rPr>
            </w:pPr>
            <w:r>
              <w:rPr>
                <w:rFonts w:hint="eastAsia" w:ascii="宋体" w:hAnsi="宋体" w:cs="宋体"/>
                <w:kern w:val="0"/>
                <w:szCs w:val="21"/>
              </w:rPr>
              <w:t>宁波市仪表阀门厂</w:t>
            </w:r>
          </w:p>
        </w:tc>
      </w:tr>
      <w:tr w14:paraId="083143C3">
        <w:tblPrEx>
          <w:tblCellMar>
            <w:top w:w="0" w:type="dxa"/>
            <w:left w:w="108" w:type="dxa"/>
            <w:bottom w:w="0" w:type="dxa"/>
            <w:right w:w="108" w:type="dxa"/>
          </w:tblCellMar>
        </w:tblPrEx>
        <w:trPr>
          <w:trHeight w:val="402" w:hRule="atLeast"/>
        </w:trPr>
        <w:tc>
          <w:tcPr>
            <w:tcW w:w="6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122F7">
            <w:pPr>
              <w:widowControl/>
              <w:jc w:val="center"/>
              <w:rPr>
                <w:rFonts w:ascii="宋体" w:hAnsi="宋体" w:cs="宋体"/>
                <w:color w:val="000000"/>
                <w:kern w:val="0"/>
                <w:szCs w:val="21"/>
              </w:rPr>
            </w:pPr>
            <w:r>
              <w:rPr>
                <w:rFonts w:hint="eastAsia" w:ascii="宋体" w:hAnsi="宋体" w:cs="宋体"/>
                <w:color w:val="000000"/>
                <w:kern w:val="0"/>
                <w:szCs w:val="21"/>
              </w:rPr>
              <w:t>31</w:t>
            </w:r>
          </w:p>
        </w:tc>
        <w:tc>
          <w:tcPr>
            <w:tcW w:w="2825" w:type="dxa"/>
            <w:tcBorders>
              <w:top w:val="single" w:color="auto" w:sz="4" w:space="0"/>
              <w:left w:val="nil"/>
              <w:bottom w:val="single" w:color="auto" w:sz="4" w:space="0"/>
              <w:right w:val="single" w:color="auto" w:sz="4" w:space="0"/>
            </w:tcBorders>
            <w:shd w:val="clear" w:color="auto" w:fill="auto"/>
            <w:vAlign w:val="center"/>
          </w:tcPr>
          <w:p w14:paraId="048AEF5F">
            <w:pPr>
              <w:widowControl/>
              <w:rPr>
                <w:rFonts w:ascii="宋体" w:hAnsi="宋体" w:cs="宋体"/>
                <w:color w:val="000000"/>
                <w:kern w:val="0"/>
                <w:szCs w:val="21"/>
              </w:rPr>
            </w:pPr>
            <w:r>
              <w:rPr>
                <w:rFonts w:hint="eastAsia" w:ascii="宋体" w:hAnsi="宋体" w:cs="宋体"/>
                <w:color w:val="000000"/>
                <w:kern w:val="0"/>
                <w:szCs w:val="21"/>
              </w:rPr>
              <w:t>报/抢修人工费</w:t>
            </w:r>
          </w:p>
        </w:tc>
        <w:tc>
          <w:tcPr>
            <w:tcW w:w="733" w:type="dxa"/>
            <w:tcBorders>
              <w:top w:val="single" w:color="auto" w:sz="4" w:space="0"/>
              <w:left w:val="nil"/>
              <w:bottom w:val="single" w:color="auto" w:sz="4" w:space="0"/>
              <w:right w:val="single" w:color="auto" w:sz="4" w:space="0"/>
            </w:tcBorders>
            <w:shd w:val="clear" w:color="auto" w:fill="auto"/>
            <w:vAlign w:val="center"/>
          </w:tcPr>
          <w:p w14:paraId="69AAF1CA">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900" w:type="dxa"/>
            <w:tcBorders>
              <w:top w:val="single" w:color="auto" w:sz="4" w:space="0"/>
              <w:left w:val="nil"/>
              <w:bottom w:val="single" w:color="auto" w:sz="4" w:space="0"/>
              <w:right w:val="single" w:color="auto" w:sz="4" w:space="0"/>
            </w:tcBorders>
            <w:shd w:val="clear" w:color="auto" w:fill="auto"/>
            <w:vAlign w:val="center"/>
          </w:tcPr>
          <w:p w14:paraId="25D498C3">
            <w:pPr>
              <w:widowControl/>
              <w:jc w:val="center"/>
              <w:rPr>
                <w:rFonts w:ascii="宋体" w:hAnsi="宋体" w:cs="宋体"/>
                <w:color w:val="000000"/>
                <w:kern w:val="0"/>
                <w:szCs w:val="21"/>
              </w:rPr>
            </w:pPr>
            <w:r>
              <w:rPr>
                <w:rFonts w:hint="eastAsia" w:ascii="宋体" w:hAnsi="宋体" w:cs="宋体"/>
                <w:color w:val="000000"/>
                <w:kern w:val="0"/>
                <w:szCs w:val="21"/>
              </w:rPr>
              <w:t>次</w:t>
            </w:r>
          </w:p>
        </w:tc>
        <w:tc>
          <w:tcPr>
            <w:tcW w:w="1636" w:type="dxa"/>
            <w:tcBorders>
              <w:top w:val="single" w:color="auto" w:sz="4" w:space="0"/>
              <w:left w:val="single" w:color="auto" w:sz="4" w:space="0"/>
              <w:bottom w:val="single" w:color="auto" w:sz="4" w:space="0"/>
              <w:right w:val="single" w:color="auto" w:sz="4" w:space="0"/>
            </w:tcBorders>
            <w:vAlign w:val="center"/>
          </w:tcPr>
          <w:p w14:paraId="77CF886F">
            <w:pPr>
              <w:widowControl/>
              <w:jc w:val="center"/>
              <w:rPr>
                <w:rFonts w:ascii="宋体" w:hAnsi="宋体" w:cs="宋体"/>
                <w:color w:val="000000"/>
                <w:kern w:val="0"/>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70F5B27D">
            <w:pPr>
              <w:widowControl/>
              <w:jc w:val="center"/>
              <w:rPr>
                <w:rFonts w:ascii="宋体" w:hAnsi="宋体" w:cs="宋体"/>
                <w:b/>
                <w:bCs/>
                <w:kern w:val="0"/>
                <w:szCs w:val="21"/>
              </w:rPr>
            </w:pPr>
            <w:r>
              <w:rPr>
                <w:rFonts w:hint="eastAsia" w:ascii="宋体" w:hAnsi="宋体" w:cs="宋体"/>
                <w:b/>
                <w:bCs/>
                <w:kern w:val="0"/>
                <w:szCs w:val="21"/>
              </w:rPr>
              <w:t>除医气机房外设备</w:t>
            </w:r>
          </w:p>
        </w:tc>
      </w:tr>
      <w:bookmarkEnd w:id="2"/>
    </w:tbl>
    <w:p w14:paraId="398B290E">
      <w:pPr>
        <w:rPr>
          <w:szCs w:val="21"/>
        </w:rPr>
      </w:pPr>
    </w:p>
    <w:sectPr>
      <w:pgSz w:w="11906" w:h="16838"/>
      <w:pgMar w:top="1560" w:right="1559" w:bottom="1440" w:left="1559"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12702F"/>
    <w:multiLevelType w:val="multilevel"/>
    <w:tmpl w:val="4612702F"/>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B80EA4"/>
    <w:rsid w:val="00121F0D"/>
    <w:rsid w:val="001D121D"/>
    <w:rsid w:val="00272FDA"/>
    <w:rsid w:val="002B461F"/>
    <w:rsid w:val="00426371"/>
    <w:rsid w:val="00473736"/>
    <w:rsid w:val="005145E1"/>
    <w:rsid w:val="00545BA8"/>
    <w:rsid w:val="00546901"/>
    <w:rsid w:val="0055365E"/>
    <w:rsid w:val="00601EEE"/>
    <w:rsid w:val="00622212"/>
    <w:rsid w:val="006A15BB"/>
    <w:rsid w:val="00794196"/>
    <w:rsid w:val="008435B6"/>
    <w:rsid w:val="00972B96"/>
    <w:rsid w:val="009A6944"/>
    <w:rsid w:val="00A84DAB"/>
    <w:rsid w:val="00BE4B69"/>
    <w:rsid w:val="00C031C1"/>
    <w:rsid w:val="00C530BB"/>
    <w:rsid w:val="00D8531D"/>
    <w:rsid w:val="00E25FF6"/>
    <w:rsid w:val="00E46A67"/>
    <w:rsid w:val="00F9042A"/>
    <w:rsid w:val="05B80EA4"/>
    <w:rsid w:val="0C6411F4"/>
    <w:rsid w:val="23E14FFF"/>
    <w:rsid w:val="2F17494D"/>
    <w:rsid w:val="2FB400A8"/>
    <w:rsid w:val="37F80461"/>
    <w:rsid w:val="3F9A4FA4"/>
    <w:rsid w:val="7AA37E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 w:type="character" w:customStyle="1" w:styleId="4">
    <w:name w:val="font41"/>
    <w:basedOn w:val="3"/>
    <w:qFormat/>
    <w:uiPriority w:val="0"/>
    <w:rPr>
      <w:rFonts w:hint="eastAsia" w:ascii="宋体" w:hAnsi="宋体" w:eastAsia="宋体" w:cs="宋体"/>
      <w:b/>
      <w:bCs/>
      <w:color w:val="000000"/>
      <w:sz w:val="24"/>
      <w:szCs w:val="24"/>
      <w:u w:val="none"/>
    </w:rPr>
  </w:style>
  <w:style w:type="character" w:customStyle="1" w:styleId="5">
    <w:name w:val="font91"/>
    <w:basedOn w:val="3"/>
    <w:qFormat/>
    <w:uiPriority w:val="0"/>
    <w:rPr>
      <w:rFonts w:hint="default" w:ascii="Times New Roman" w:hAnsi="Times New Roman" w:cs="Times New Roman"/>
      <w:b/>
      <w:bCs/>
      <w:color w:val="000000"/>
      <w:sz w:val="21"/>
      <w:szCs w:val="21"/>
      <w:u w:val="none"/>
    </w:rPr>
  </w:style>
  <w:style w:type="character" w:customStyle="1" w:styleId="6">
    <w:name w:val="font81"/>
    <w:basedOn w:val="3"/>
    <w:qFormat/>
    <w:uiPriority w:val="0"/>
    <w:rPr>
      <w:rFonts w:hint="eastAsia" w:ascii="宋体" w:hAnsi="宋体" w:eastAsia="宋体" w:cs="宋体"/>
      <w:b/>
      <w:bCs/>
      <w:color w:val="000000"/>
      <w:sz w:val="21"/>
      <w:szCs w:val="21"/>
      <w:u w:val="none"/>
    </w:rPr>
  </w:style>
  <w:style w:type="paragraph" w:styleId="7">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D8A3B-8DAB-462C-ADB0-EAAFA2238C47}">
  <ds:schemaRefs/>
</ds:datastoreItem>
</file>

<file path=docProps/app.xml><?xml version="1.0" encoding="utf-8"?>
<Properties xmlns="http://schemas.openxmlformats.org/officeDocument/2006/extended-properties" xmlns:vt="http://schemas.openxmlformats.org/officeDocument/2006/docPropsVTypes">
  <Template>Normal.dotm</Template>
  <Pages>8</Pages>
  <Words>3719</Words>
  <Characters>4476</Characters>
  <Lines>39</Lines>
  <Paragraphs>11</Paragraphs>
  <TotalTime>227</TotalTime>
  <ScaleCrop>false</ScaleCrop>
  <LinksUpToDate>false</LinksUpToDate>
  <CharactersWithSpaces>4648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2022-04-06T00:37:00Z</dcterms:created>
  <dc:creator>阿春</dc:creator>
  <cp:lastModifiedBy>菜菜</cp:lastModifiedBy>
  <dcterms:modified xsi:type="dcterms:W3CDTF">2026-05-19T07:35:32Z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6215A7FFDEC14C1CB1E30B98B03C9668</vt:lpwstr>
  </property>
  <property fmtid="{D5CDD505-2E9C-101B-9397-08002B2CF9AE}" pid="4" name="KSOTemplateDocerSaveRecord">
    <vt:lpwstr>eyJoZGlkIjoiYjAwMzRlZTgzY2U0YTY0YTVkZmNlN2Y1MjljOWRjNTciLCJ1c2VySWQiOiIzOTI2NDYxMjMifQ==</vt:lpwstr>
  </property>
</Properties>
</file>